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XSpec="center" w:tblpY="-434"/>
        <w:tblW w:w="11165" w:type="dxa"/>
        <w:tblLook w:val="04A0" w:firstRow="1" w:lastRow="0" w:firstColumn="1" w:lastColumn="0" w:noHBand="0" w:noVBand="1"/>
      </w:tblPr>
      <w:tblGrid>
        <w:gridCol w:w="3261"/>
        <w:gridCol w:w="2371"/>
        <w:gridCol w:w="5533"/>
      </w:tblGrid>
      <w:tr w:rsidR="00E9571C" w14:paraId="0482EC1A" w14:textId="77777777" w:rsidTr="00546D72">
        <w:trPr>
          <w:trHeight w:val="128"/>
        </w:trPr>
        <w:tc>
          <w:tcPr>
            <w:tcW w:w="5632" w:type="dxa"/>
            <w:gridSpan w:val="2"/>
            <w:shd w:val="clear" w:color="auto" w:fill="C9D200"/>
          </w:tcPr>
          <w:p w14:paraId="4BD29370" w14:textId="77777777" w:rsidR="00E9571C" w:rsidRPr="00404C4A" w:rsidRDefault="00E9571C" w:rsidP="00E9571C">
            <w:pPr>
              <w:jc w:val="center"/>
              <w:rPr>
                <w:rFonts w:ascii="Dax-Regular" w:hAnsi="Dax-Regular"/>
                <w:b/>
                <w:color w:val="000000" w:themeColor="text1"/>
                <w:sz w:val="22"/>
                <w:szCs w:val="22"/>
              </w:rPr>
            </w:pPr>
            <w:r w:rsidRPr="00404C4A">
              <w:rPr>
                <w:rFonts w:ascii="Dax-Regular" w:hAnsi="Dax-Regular"/>
                <w:b/>
                <w:color w:val="000000" w:themeColor="text1"/>
                <w:sz w:val="22"/>
                <w:szCs w:val="22"/>
              </w:rPr>
              <w:t>ENTREPRISE UTILISATRICE (EU)</w:t>
            </w:r>
          </w:p>
        </w:tc>
        <w:tc>
          <w:tcPr>
            <w:tcW w:w="5533" w:type="dxa"/>
            <w:shd w:val="clear" w:color="auto" w:fill="C9D200"/>
          </w:tcPr>
          <w:p w14:paraId="686EFA3D" w14:textId="77777777" w:rsidR="00E9571C" w:rsidRPr="00404C4A" w:rsidRDefault="00E9571C" w:rsidP="00E9571C">
            <w:pPr>
              <w:jc w:val="center"/>
              <w:rPr>
                <w:rFonts w:ascii="Dax-Regular" w:hAnsi="Dax-Regular"/>
                <w:b/>
                <w:color w:val="000000" w:themeColor="text1"/>
                <w:sz w:val="22"/>
                <w:szCs w:val="22"/>
              </w:rPr>
            </w:pPr>
            <w:r w:rsidRPr="00404C4A">
              <w:rPr>
                <w:rFonts w:ascii="Dax-Regular" w:hAnsi="Dax-Regular"/>
                <w:b/>
                <w:color w:val="000000" w:themeColor="text1"/>
                <w:sz w:val="22"/>
                <w:szCs w:val="22"/>
              </w:rPr>
              <w:t>ENTREPRISE DE TRAVAIL TEMPORAIRE (ETT)</w:t>
            </w:r>
          </w:p>
        </w:tc>
      </w:tr>
      <w:tr w:rsidR="00E9571C" w14:paraId="03850A62" w14:textId="77777777" w:rsidTr="00546D72">
        <w:tc>
          <w:tcPr>
            <w:tcW w:w="5632" w:type="dxa"/>
            <w:gridSpan w:val="2"/>
            <w:tcBorders>
              <w:bottom w:val="single" w:sz="4" w:space="0" w:color="auto"/>
            </w:tcBorders>
          </w:tcPr>
          <w:p w14:paraId="2DA8512D" w14:textId="77777777" w:rsidR="00E9571C" w:rsidRPr="00C874BD" w:rsidRDefault="00E9571C" w:rsidP="00E9571C">
            <w:pPr>
              <w:rPr>
                <w:rFonts w:ascii="Dax-Regular" w:hAnsi="Dax-Regular"/>
                <w:b/>
                <w:sz w:val="22"/>
                <w:szCs w:val="22"/>
              </w:rPr>
            </w:pPr>
            <w:r w:rsidRPr="00C874BD">
              <w:rPr>
                <w:rFonts w:ascii="Dax-Regular" w:hAnsi="Dax-Regular"/>
                <w:b/>
                <w:sz w:val="22"/>
                <w:szCs w:val="22"/>
              </w:rPr>
              <w:t xml:space="preserve">Raison sociale : </w:t>
            </w:r>
          </w:p>
          <w:p w14:paraId="2D3EF9E0" w14:textId="77777777" w:rsidR="00E9571C" w:rsidRPr="00C874BD" w:rsidRDefault="00E9571C" w:rsidP="00E9571C">
            <w:pPr>
              <w:rPr>
                <w:rFonts w:ascii="Dax-Regular" w:hAnsi="Dax-Regular"/>
                <w:sz w:val="22"/>
                <w:szCs w:val="22"/>
              </w:rPr>
            </w:pPr>
            <w:r w:rsidRPr="00C874BD">
              <w:rPr>
                <w:rFonts w:ascii="Dax-Regular" w:hAnsi="Dax-Regular"/>
                <w:sz w:val="22"/>
                <w:szCs w:val="22"/>
              </w:rPr>
              <w:t>Adresse :</w:t>
            </w:r>
          </w:p>
          <w:p w14:paraId="6404C7A3" w14:textId="77777777" w:rsidR="00E9571C" w:rsidRPr="00C874BD" w:rsidRDefault="00E9571C" w:rsidP="00E9571C">
            <w:pPr>
              <w:rPr>
                <w:rFonts w:ascii="Dax-Regular" w:hAnsi="Dax-Regular"/>
                <w:sz w:val="22"/>
                <w:szCs w:val="22"/>
              </w:rPr>
            </w:pPr>
          </w:p>
          <w:p w14:paraId="266B9A13" w14:textId="77777777" w:rsidR="00E9571C" w:rsidRPr="00C874BD" w:rsidRDefault="00E9571C" w:rsidP="00E9571C">
            <w:pPr>
              <w:rPr>
                <w:rFonts w:ascii="Dax-Regular" w:hAnsi="Dax-Regular"/>
                <w:sz w:val="22"/>
                <w:szCs w:val="22"/>
              </w:rPr>
            </w:pPr>
            <w:r w:rsidRPr="00C874BD">
              <w:rPr>
                <w:rFonts w:ascii="Dax-Regular" w:hAnsi="Dax-Regular"/>
                <w:sz w:val="22"/>
                <w:szCs w:val="22"/>
              </w:rPr>
              <w:t>CP :                               Ville :</w:t>
            </w:r>
          </w:p>
          <w:p w14:paraId="090286EC" w14:textId="77777777" w:rsidR="00E9571C" w:rsidRPr="00C874BD" w:rsidRDefault="00E9571C" w:rsidP="00E9571C">
            <w:pPr>
              <w:rPr>
                <w:rFonts w:ascii="Dax-Regular" w:hAnsi="Dax-Regular"/>
                <w:sz w:val="22"/>
                <w:szCs w:val="22"/>
              </w:rPr>
            </w:pPr>
            <w:r w:rsidRPr="00C874BD">
              <w:rPr>
                <w:rFonts w:ascii="Dax-Regular" w:hAnsi="Dax-Regular"/>
                <w:sz w:val="22"/>
                <w:szCs w:val="22"/>
              </w:rPr>
              <w:t xml:space="preserve">Tél :                               Fax : </w:t>
            </w:r>
          </w:p>
          <w:p w14:paraId="40FED22B" w14:textId="77777777" w:rsidR="00E9571C" w:rsidRPr="00C874BD" w:rsidRDefault="00E9571C" w:rsidP="00E9571C">
            <w:pPr>
              <w:rPr>
                <w:rFonts w:ascii="Dax-Regular" w:hAnsi="Dax-Regular"/>
                <w:sz w:val="22"/>
                <w:szCs w:val="22"/>
              </w:rPr>
            </w:pPr>
            <w:r w:rsidRPr="00C874BD">
              <w:rPr>
                <w:rFonts w:ascii="Dax-Regular" w:hAnsi="Dax-Regular"/>
                <w:sz w:val="22"/>
                <w:szCs w:val="22"/>
              </w:rPr>
              <w:t>Mail :</w:t>
            </w:r>
          </w:p>
          <w:p w14:paraId="0AD18B93" w14:textId="77777777" w:rsidR="00E9571C" w:rsidRPr="00C874BD" w:rsidRDefault="001F49C3" w:rsidP="00E9571C">
            <w:pPr>
              <w:rPr>
                <w:rFonts w:ascii="Dax-Regular" w:hAnsi="Dax-Regular"/>
                <w:b/>
                <w:sz w:val="22"/>
                <w:szCs w:val="22"/>
              </w:rPr>
            </w:pPr>
            <w:r w:rsidRPr="00C874BD">
              <w:rPr>
                <w:rFonts w:ascii="Dax-Regular" w:hAnsi="Dax-Regular"/>
                <w:b/>
                <w:sz w:val="22"/>
                <w:szCs w:val="22"/>
              </w:rPr>
              <w:t>Nom du c</w:t>
            </w:r>
            <w:r w:rsidR="00E9571C" w:rsidRPr="00C874BD">
              <w:rPr>
                <w:rFonts w:ascii="Dax-Regular" w:hAnsi="Dax-Regular"/>
                <w:b/>
                <w:sz w:val="22"/>
                <w:szCs w:val="22"/>
              </w:rPr>
              <w:t>ontact :</w:t>
            </w:r>
          </w:p>
          <w:p w14:paraId="23E4329D" w14:textId="77777777" w:rsidR="00E129F1" w:rsidRPr="00C874BD" w:rsidRDefault="00E129F1" w:rsidP="00E9571C">
            <w:pPr>
              <w:rPr>
                <w:rFonts w:ascii="Dax-Regular" w:hAnsi="Dax-Regular"/>
                <w:b/>
                <w:sz w:val="22"/>
                <w:szCs w:val="22"/>
              </w:rPr>
            </w:pPr>
          </w:p>
          <w:p w14:paraId="04766AF5" w14:textId="77777777" w:rsidR="00E9571C" w:rsidRPr="00C874BD" w:rsidRDefault="00E9571C" w:rsidP="00E9571C">
            <w:pPr>
              <w:rPr>
                <w:rFonts w:ascii="Dax-Regular" w:hAnsi="Dax-Regular"/>
                <w:b/>
                <w:sz w:val="22"/>
                <w:szCs w:val="22"/>
              </w:rPr>
            </w:pPr>
            <w:r w:rsidRPr="00C874BD">
              <w:rPr>
                <w:rFonts w:ascii="Dax-Regular" w:hAnsi="Dax-Regular"/>
                <w:b/>
                <w:sz w:val="22"/>
                <w:szCs w:val="22"/>
              </w:rPr>
              <w:t xml:space="preserve">Nom du Médecin du Travail : </w:t>
            </w:r>
          </w:p>
        </w:tc>
        <w:tc>
          <w:tcPr>
            <w:tcW w:w="5533" w:type="dxa"/>
            <w:tcBorders>
              <w:bottom w:val="single" w:sz="4" w:space="0" w:color="auto"/>
            </w:tcBorders>
          </w:tcPr>
          <w:p w14:paraId="4DF1FC24" w14:textId="77777777" w:rsidR="00E9571C" w:rsidRPr="00C874BD" w:rsidRDefault="00E9571C" w:rsidP="00E9571C">
            <w:pPr>
              <w:rPr>
                <w:rFonts w:ascii="Dax-Regular" w:hAnsi="Dax-Regular"/>
                <w:b/>
                <w:sz w:val="22"/>
                <w:szCs w:val="22"/>
              </w:rPr>
            </w:pPr>
            <w:r w:rsidRPr="00C874BD">
              <w:rPr>
                <w:rFonts w:ascii="Dax-Regular" w:hAnsi="Dax-Regular"/>
                <w:b/>
                <w:sz w:val="22"/>
                <w:szCs w:val="22"/>
              </w:rPr>
              <w:t>N° Adhérent :</w:t>
            </w:r>
          </w:p>
          <w:p w14:paraId="5762C153" w14:textId="77777777" w:rsidR="00E9571C" w:rsidRPr="00C874BD" w:rsidRDefault="00E9571C" w:rsidP="00E9571C">
            <w:pPr>
              <w:rPr>
                <w:rFonts w:ascii="Dax-Regular" w:hAnsi="Dax-Regular"/>
                <w:b/>
                <w:sz w:val="22"/>
                <w:szCs w:val="22"/>
              </w:rPr>
            </w:pPr>
            <w:r w:rsidRPr="00C874BD">
              <w:rPr>
                <w:rFonts w:ascii="Dax-Regular" w:hAnsi="Dax-Regular"/>
                <w:b/>
                <w:sz w:val="22"/>
                <w:szCs w:val="22"/>
              </w:rPr>
              <w:t>Agence :</w:t>
            </w:r>
          </w:p>
          <w:p w14:paraId="029F7B9A" w14:textId="77777777" w:rsidR="00E9571C" w:rsidRPr="00C874BD" w:rsidRDefault="00E9571C" w:rsidP="00E9571C">
            <w:pPr>
              <w:rPr>
                <w:rFonts w:ascii="Dax-Regular" w:hAnsi="Dax-Regular"/>
                <w:sz w:val="22"/>
                <w:szCs w:val="22"/>
              </w:rPr>
            </w:pPr>
            <w:r w:rsidRPr="00C874BD">
              <w:rPr>
                <w:rFonts w:ascii="Dax-Regular" w:hAnsi="Dax-Regular"/>
                <w:sz w:val="22"/>
                <w:szCs w:val="22"/>
              </w:rPr>
              <w:t>Adresse :</w:t>
            </w:r>
          </w:p>
          <w:p w14:paraId="3B556C62" w14:textId="77777777" w:rsidR="00E9571C" w:rsidRPr="00C874BD" w:rsidRDefault="00E9571C" w:rsidP="00E9571C">
            <w:pPr>
              <w:rPr>
                <w:rFonts w:ascii="Dax-Regular" w:hAnsi="Dax-Regular"/>
                <w:sz w:val="22"/>
                <w:szCs w:val="22"/>
              </w:rPr>
            </w:pPr>
          </w:p>
          <w:p w14:paraId="572BB03D" w14:textId="77777777" w:rsidR="00E9571C" w:rsidRPr="00C874BD" w:rsidRDefault="00E9571C" w:rsidP="00E9571C">
            <w:pPr>
              <w:rPr>
                <w:rFonts w:ascii="Dax-Regular" w:hAnsi="Dax-Regular"/>
                <w:sz w:val="22"/>
                <w:szCs w:val="22"/>
              </w:rPr>
            </w:pPr>
            <w:r w:rsidRPr="00C874BD">
              <w:rPr>
                <w:rFonts w:ascii="Dax-Regular" w:hAnsi="Dax-Regular"/>
                <w:sz w:val="22"/>
                <w:szCs w:val="22"/>
              </w:rPr>
              <w:t>CP :                                   Ville :</w:t>
            </w:r>
          </w:p>
          <w:p w14:paraId="4214ED53" w14:textId="77777777" w:rsidR="00E9571C" w:rsidRPr="00C874BD" w:rsidRDefault="00E9571C" w:rsidP="00E9571C">
            <w:pPr>
              <w:rPr>
                <w:rFonts w:ascii="Dax-Regular" w:hAnsi="Dax-Regular"/>
                <w:sz w:val="22"/>
                <w:szCs w:val="22"/>
              </w:rPr>
            </w:pPr>
            <w:r w:rsidRPr="00C874BD">
              <w:rPr>
                <w:rFonts w:ascii="Dax-Regular" w:hAnsi="Dax-Regular"/>
                <w:sz w:val="22"/>
                <w:szCs w:val="22"/>
              </w:rPr>
              <w:t>Tél :                                   Fax :</w:t>
            </w:r>
          </w:p>
          <w:p w14:paraId="37E168D6" w14:textId="77777777" w:rsidR="00E9571C" w:rsidRPr="00C874BD" w:rsidRDefault="00E9571C" w:rsidP="00E9571C">
            <w:pPr>
              <w:rPr>
                <w:rFonts w:ascii="Dax-Regular" w:hAnsi="Dax-Regular"/>
                <w:sz w:val="22"/>
                <w:szCs w:val="22"/>
              </w:rPr>
            </w:pPr>
            <w:r w:rsidRPr="00C874BD">
              <w:rPr>
                <w:rFonts w:ascii="Dax-Regular" w:hAnsi="Dax-Regular"/>
                <w:sz w:val="22"/>
                <w:szCs w:val="22"/>
              </w:rPr>
              <w:t>Mail :</w:t>
            </w:r>
          </w:p>
          <w:p w14:paraId="5D7FB1DB" w14:textId="77777777" w:rsidR="0040214D" w:rsidRPr="00C874BD" w:rsidRDefault="0040214D" w:rsidP="00E9571C">
            <w:pPr>
              <w:rPr>
                <w:rFonts w:ascii="Dax-Regular" w:hAnsi="Dax-Regular"/>
                <w:b/>
                <w:sz w:val="22"/>
                <w:szCs w:val="22"/>
              </w:rPr>
            </w:pPr>
          </w:p>
          <w:p w14:paraId="06D70FC7" w14:textId="77777777" w:rsidR="00E9571C" w:rsidRPr="00C874BD" w:rsidRDefault="001F49C3" w:rsidP="0040214D">
            <w:pPr>
              <w:rPr>
                <w:rFonts w:ascii="Dax-Regular" w:hAnsi="Dax-Regular"/>
                <w:b/>
                <w:sz w:val="22"/>
                <w:szCs w:val="22"/>
              </w:rPr>
            </w:pPr>
            <w:r w:rsidRPr="00C874BD">
              <w:rPr>
                <w:rFonts w:ascii="Dax-Regular" w:hAnsi="Dax-Regular"/>
                <w:b/>
                <w:sz w:val="22"/>
                <w:szCs w:val="22"/>
              </w:rPr>
              <w:t xml:space="preserve">Nom du contact </w:t>
            </w:r>
            <w:r w:rsidR="00E9571C" w:rsidRPr="00C874BD">
              <w:rPr>
                <w:rFonts w:ascii="Dax-Regular" w:hAnsi="Dax-Regular"/>
                <w:b/>
                <w:sz w:val="22"/>
                <w:szCs w:val="22"/>
              </w:rPr>
              <w:t xml:space="preserve">: </w:t>
            </w:r>
          </w:p>
        </w:tc>
      </w:tr>
      <w:tr w:rsidR="00E9571C" w14:paraId="738384DA" w14:textId="77777777" w:rsidTr="00546D72">
        <w:trPr>
          <w:trHeight w:val="178"/>
        </w:trPr>
        <w:tc>
          <w:tcPr>
            <w:tcW w:w="11165" w:type="dxa"/>
            <w:gridSpan w:val="3"/>
            <w:shd w:val="clear" w:color="auto" w:fill="E3004F"/>
          </w:tcPr>
          <w:p w14:paraId="21EBF0D9" w14:textId="77777777" w:rsidR="00E9571C" w:rsidRPr="00404C4A" w:rsidRDefault="00E9571C" w:rsidP="00E9571C">
            <w:pPr>
              <w:jc w:val="center"/>
              <w:rPr>
                <w:rFonts w:ascii="Dax-Regular" w:hAnsi="Dax-Regular"/>
                <w:b/>
              </w:rPr>
            </w:pPr>
            <w:r w:rsidRPr="00404C4A">
              <w:rPr>
                <w:rFonts w:ascii="Dax-Regular" w:hAnsi="Dax-Regular"/>
                <w:b/>
                <w:color w:val="FFFFFF" w:themeColor="background1"/>
              </w:rPr>
              <w:t>RENSEIGNEMENTS SUR LE POSTE</w:t>
            </w:r>
          </w:p>
        </w:tc>
      </w:tr>
      <w:tr w:rsidR="00E9571C" w14:paraId="06CD6DB4" w14:textId="77777777" w:rsidTr="001A7654">
        <w:trPr>
          <w:trHeight w:val="619"/>
        </w:trPr>
        <w:tc>
          <w:tcPr>
            <w:tcW w:w="3261" w:type="dxa"/>
          </w:tcPr>
          <w:p w14:paraId="178C9F1A" w14:textId="77777777" w:rsidR="00EF6EAB" w:rsidRPr="00546D72" w:rsidRDefault="00EF6EAB" w:rsidP="00E9571C">
            <w:pPr>
              <w:rPr>
                <w:rFonts w:ascii="Dax-Regular" w:hAnsi="Dax-Regular"/>
                <w:sz w:val="16"/>
                <w:szCs w:val="16"/>
              </w:rPr>
            </w:pPr>
          </w:p>
          <w:p w14:paraId="08C05E53" w14:textId="77777777" w:rsidR="00E9571C" w:rsidRPr="00C874BD" w:rsidRDefault="00E9571C" w:rsidP="00E9571C">
            <w:pPr>
              <w:rPr>
                <w:rFonts w:ascii="Dax-Regular" w:hAnsi="Dax-Regular"/>
                <w:b/>
                <w:sz w:val="22"/>
                <w:szCs w:val="22"/>
              </w:rPr>
            </w:pPr>
            <w:r w:rsidRPr="00C874BD">
              <w:rPr>
                <w:rFonts w:ascii="Dax-Regular" w:hAnsi="Dax-Regular"/>
                <w:b/>
                <w:sz w:val="22"/>
                <w:szCs w:val="22"/>
              </w:rPr>
              <w:t>LIBELLE DU POSTE</w:t>
            </w:r>
          </w:p>
          <w:p w14:paraId="56EF3A44" w14:textId="77777777" w:rsidR="00EF6EAB" w:rsidRPr="00C874BD" w:rsidRDefault="00EF6EAB" w:rsidP="00E9571C">
            <w:pPr>
              <w:rPr>
                <w:rFonts w:ascii="Dax-Regular" w:hAnsi="Dax-Regular"/>
                <w:sz w:val="22"/>
                <w:szCs w:val="22"/>
              </w:rPr>
            </w:pPr>
          </w:p>
        </w:tc>
        <w:tc>
          <w:tcPr>
            <w:tcW w:w="7904" w:type="dxa"/>
            <w:gridSpan w:val="2"/>
          </w:tcPr>
          <w:p w14:paraId="329B31AC" w14:textId="77777777" w:rsidR="00E9571C" w:rsidRPr="00EF6EAB" w:rsidRDefault="00E9571C" w:rsidP="00E9571C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9571C" w14:paraId="513C6D60" w14:textId="77777777" w:rsidTr="00546D72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11F63A2E" w14:textId="77777777" w:rsidR="00E9571C" w:rsidRPr="00546D72" w:rsidRDefault="00E9571C" w:rsidP="00E9571C">
            <w:pPr>
              <w:rPr>
                <w:rFonts w:ascii="Dax-Regular" w:hAnsi="Dax-Regular"/>
                <w:sz w:val="16"/>
                <w:szCs w:val="16"/>
              </w:rPr>
            </w:pPr>
          </w:p>
          <w:p w14:paraId="2E22BB7F" w14:textId="77777777" w:rsidR="00E9571C" w:rsidRPr="00C874BD" w:rsidRDefault="00E9571C" w:rsidP="00E9571C">
            <w:pPr>
              <w:rPr>
                <w:rFonts w:ascii="Dax-Regular" w:hAnsi="Dax-Regular"/>
                <w:b/>
                <w:sz w:val="22"/>
                <w:szCs w:val="22"/>
              </w:rPr>
            </w:pPr>
            <w:r w:rsidRPr="00C874BD">
              <w:rPr>
                <w:rFonts w:ascii="Dax-Regular" w:hAnsi="Dax-Regular"/>
                <w:b/>
                <w:sz w:val="22"/>
                <w:szCs w:val="22"/>
              </w:rPr>
              <w:t>TACHES A EFFECTUER</w:t>
            </w:r>
          </w:p>
          <w:p w14:paraId="057FC73D" w14:textId="77777777" w:rsidR="00E9571C" w:rsidRPr="00C874BD" w:rsidRDefault="00E9571C" w:rsidP="00E9571C">
            <w:pPr>
              <w:rPr>
                <w:rFonts w:ascii="Dax-Regular" w:hAnsi="Dax-Regular"/>
                <w:sz w:val="22"/>
                <w:szCs w:val="22"/>
              </w:rPr>
            </w:pPr>
          </w:p>
        </w:tc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14:paraId="120B294F" w14:textId="77777777" w:rsidR="00E9571C" w:rsidRPr="00EF6EAB" w:rsidRDefault="00E9571C" w:rsidP="00E9571C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9571C" w14:paraId="395522D5" w14:textId="77777777" w:rsidTr="00546D72">
        <w:tc>
          <w:tcPr>
            <w:tcW w:w="11165" w:type="dxa"/>
            <w:gridSpan w:val="3"/>
            <w:shd w:val="clear" w:color="auto" w:fill="009790"/>
          </w:tcPr>
          <w:p w14:paraId="163CE620" w14:textId="77777777" w:rsidR="00E9571C" w:rsidRPr="00F86745" w:rsidRDefault="00E9571C" w:rsidP="00E9571C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F86745">
              <w:rPr>
                <w:rFonts w:ascii="Trebuchet MS" w:hAnsi="Trebuchet MS"/>
                <w:b/>
                <w:color w:val="FFFFFF" w:themeColor="background1"/>
                <w:sz w:val="22"/>
                <w:szCs w:val="22"/>
              </w:rPr>
              <w:t>CONTENU DU POSTE DE TRAVAIL</w:t>
            </w:r>
          </w:p>
        </w:tc>
      </w:tr>
      <w:tr w:rsidR="00E9571C" w14:paraId="0FD03C3A" w14:textId="77777777" w:rsidTr="00546D72">
        <w:tc>
          <w:tcPr>
            <w:tcW w:w="5632" w:type="dxa"/>
            <w:gridSpan w:val="2"/>
            <w:tcBorders>
              <w:bottom w:val="single" w:sz="4" w:space="0" w:color="auto"/>
            </w:tcBorders>
          </w:tcPr>
          <w:p w14:paraId="12260A9E" w14:textId="77777777" w:rsidR="00E9571C" w:rsidRPr="0082219F" w:rsidRDefault="00D05576" w:rsidP="007A49C4">
            <w:pPr>
              <w:tabs>
                <w:tab w:val="left" w:leader="dot" w:pos="4500"/>
              </w:tabs>
              <w:rPr>
                <w:sz w:val="22"/>
                <w:szCs w:val="22"/>
              </w:rPr>
            </w:pPr>
            <w:r w:rsidRPr="007A49C4">
              <w:rPr>
                <w:rFonts w:ascii="Dax-Regular" w:hAnsi="Dax-Regular"/>
                <w:sz w:val="20"/>
                <w:szCs w:val="20"/>
              </w:rPr>
              <w:t>Postures contraign</w:t>
            </w:r>
            <w:r w:rsidR="007A49C4" w:rsidRPr="007A49C4">
              <w:rPr>
                <w:rFonts w:ascii="Dax-Regular" w:hAnsi="Dax-Regular"/>
                <w:sz w:val="20"/>
                <w:szCs w:val="20"/>
              </w:rPr>
              <w:t>antes</w:t>
            </w:r>
            <w:r w:rsidR="007A49C4" w:rsidRPr="007A49C4">
              <w:rPr>
                <w:rFonts w:ascii="Dax-Regular" w:hAnsi="Dax-Regular"/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108789827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10134194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A49C4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E9571C">
              <w:rPr>
                <w:sz w:val="22"/>
                <w:szCs w:val="22"/>
              </w:rPr>
              <w:t xml:space="preserve">   </w:t>
            </w:r>
          </w:p>
          <w:p w14:paraId="5871FC94" w14:textId="77777777" w:rsidR="00E9571C" w:rsidRPr="00EF6EAB" w:rsidRDefault="00D05576" w:rsidP="007A49C4">
            <w:pPr>
              <w:tabs>
                <w:tab w:val="left" w:leader="dot" w:pos="4515"/>
              </w:tabs>
              <w:rPr>
                <w:rFonts w:ascii="Trebuchet MS" w:hAnsi="Trebuchet MS"/>
                <w:sz w:val="22"/>
                <w:szCs w:val="22"/>
              </w:rPr>
            </w:pPr>
            <w:r w:rsidRPr="007A49C4">
              <w:rPr>
                <w:rFonts w:ascii="Dax-Regular" w:hAnsi="Dax-Regular"/>
                <w:sz w:val="20"/>
                <w:szCs w:val="20"/>
              </w:rPr>
              <w:t>Travail en hauteur</w:t>
            </w:r>
            <w:r w:rsidRPr="007A49C4">
              <w:rPr>
                <w:rFonts w:ascii="Dax-Regular" w:hAnsi="Dax-Regular"/>
                <w:sz w:val="22"/>
                <w:szCs w:val="22"/>
              </w:rPr>
              <w:tab/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-54266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D7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7F3A7E9" w14:textId="77777777" w:rsidR="00E9571C" w:rsidRPr="007A49C4" w:rsidRDefault="00E9571C" w:rsidP="007A49C4">
            <w:pPr>
              <w:tabs>
                <w:tab w:val="left" w:leader="dot" w:pos="4515"/>
              </w:tabs>
              <w:rPr>
                <w:rFonts w:ascii="Dax-Regular" w:hAnsi="Dax-Regular"/>
                <w:sz w:val="22"/>
                <w:szCs w:val="22"/>
              </w:rPr>
            </w:pPr>
            <w:r w:rsidRPr="007A49C4">
              <w:rPr>
                <w:rFonts w:ascii="Dax-Regular" w:hAnsi="Dax-Regular"/>
                <w:sz w:val="20"/>
                <w:szCs w:val="20"/>
              </w:rPr>
              <w:t xml:space="preserve">Travail en </w:t>
            </w:r>
            <w:r w:rsidR="00D05576" w:rsidRPr="007A49C4">
              <w:rPr>
                <w:rFonts w:ascii="Dax-Regular" w:hAnsi="Dax-Regular"/>
                <w:sz w:val="20"/>
                <w:szCs w:val="20"/>
              </w:rPr>
              <w:t>extérieur</w:t>
            </w:r>
            <w:r w:rsidR="00D05576" w:rsidRPr="007A49C4">
              <w:rPr>
                <w:rFonts w:ascii="Dax-Regular" w:hAnsi="Dax-Regular"/>
                <w:sz w:val="22"/>
                <w:szCs w:val="22"/>
              </w:rPr>
              <w:tab/>
            </w:r>
            <w:sdt>
              <w:sdtPr>
                <w:rPr>
                  <w:rFonts w:ascii="Dax-Regular" w:hAnsi="Dax-Regular"/>
                  <w:sz w:val="22"/>
                  <w:szCs w:val="22"/>
                </w:rPr>
                <w:id w:val="-55246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576" w:rsidRPr="007A49C4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97D6FEF" w14:textId="77777777" w:rsidR="00E9571C" w:rsidRPr="007A49C4" w:rsidRDefault="00E9571C" w:rsidP="007A49C4">
            <w:pPr>
              <w:tabs>
                <w:tab w:val="left" w:leader="dot" w:pos="4515"/>
              </w:tabs>
              <w:rPr>
                <w:rFonts w:ascii="Dax-Regular" w:hAnsi="Dax-Regular"/>
                <w:sz w:val="22"/>
                <w:szCs w:val="22"/>
              </w:rPr>
            </w:pPr>
            <w:r w:rsidRPr="007A49C4">
              <w:rPr>
                <w:rFonts w:ascii="Dax-Regular" w:hAnsi="Dax-Regular"/>
                <w:sz w:val="20"/>
                <w:szCs w:val="20"/>
              </w:rPr>
              <w:t>Tra</w:t>
            </w:r>
            <w:r w:rsidR="00D05576" w:rsidRPr="007A49C4">
              <w:rPr>
                <w:rFonts w:ascii="Dax-Regular" w:hAnsi="Dax-Regular"/>
                <w:sz w:val="20"/>
                <w:szCs w:val="20"/>
              </w:rPr>
              <w:t>vail en milieu confiné</w:t>
            </w:r>
            <w:r w:rsidRPr="007A49C4">
              <w:rPr>
                <w:rFonts w:ascii="Dax-Regular" w:hAnsi="Dax-Regular"/>
                <w:sz w:val="22"/>
                <w:szCs w:val="22"/>
              </w:rPr>
              <w:t xml:space="preserve"> </w:t>
            </w:r>
            <w:r w:rsidR="00D05576" w:rsidRPr="007A49C4">
              <w:rPr>
                <w:rFonts w:ascii="Dax-Regular" w:hAnsi="Dax-Regular"/>
                <w:sz w:val="22"/>
                <w:szCs w:val="22"/>
              </w:rPr>
              <w:tab/>
            </w:r>
            <w:sdt>
              <w:sdtPr>
                <w:rPr>
                  <w:rFonts w:ascii="Dax-Regular" w:hAnsi="Dax-Regular"/>
                  <w:sz w:val="22"/>
                  <w:szCs w:val="22"/>
                </w:rPr>
                <w:id w:val="132293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9C3" w:rsidRPr="007A49C4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C3BF8F1" w14:textId="77777777" w:rsidR="00E9571C" w:rsidRPr="007A49C4" w:rsidRDefault="00E9571C" w:rsidP="007A49C4">
            <w:pPr>
              <w:tabs>
                <w:tab w:val="left" w:leader="dot" w:pos="4515"/>
              </w:tabs>
              <w:rPr>
                <w:rFonts w:ascii="Dax-Regular" w:hAnsi="Dax-Regular"/>
                <w:sz w:val="22"/>
                <w:szCs w:val="22"/>
              </w:rPr>
            </w:pPr>
            <w:r w:rsidRPr="007A49C4">
              <w:rPr>
                <w:rFonts w:ascii="Dax-Regular" w:hAnsi="Dax-Regular"/>
                <w:sz w:val="20"/>
                <w:szCs w:val="20"/>
              </w:rPr>
              <w:t>Machines dangereuses</w:t>
            </w:r>
            <w:r w:rsidR="00D05576" w:rsidRPr="007A49C4">
              <w:rPr>
                <w:rFonts w:ascii="Dax-Regular" w:hAnsi="Dax-Regular"/>
                <w:sz w:val="22"/>
                <w:szCs w:val="22"/>
              </w:rPr>
              <w:t xml:space="preserve"> </w:t>
            </w:r>
            <w:r w:rsidR="00D05576" w:rsidRPr="007A49C4">
              <w:rPr>
                <w:rFonts w:ascii="Dax-Regular" w:hAnsi="Dax-Regular"/>
                <w:sz w:val="22"/>
                <w:szCs w:val="22"/>
              </w:rPr>
              <w:tab/>
            </w:r>
            <w:sdt>
              <w:sdtPr>
                <w:rPr>
                  <w:rFonts w:ascii="Dax-Regular" w:hAnsi="Dax-Regular"/>
                  <w:sz w:val="22"/>
                  <w:szCs w:val="22"/>
                </w:rPr>
                <w:id w:val="156144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576" w:rsidRPr="007A49C4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3CA1C94" w14:textId="77777777" w:rsidR="00E9571C" w:rsidRPr="007A49C4" w:rsidRDefault="00E9571C" w:rsidP="007A49C4">
            <w:pPr>
              <w:tabs>
                <w:tab w:val="left" w:leader="dot" w:pos="4515"/>
              </w:tabs>
              <w:rPr>
                <w:rFonts w:ascii="Dax-Regular" w:hAnsi="Dax-Regular"/>
                <w:sz w:val="22"/>
                <w:szCs w:val="22"/>
              </w:rPr>
            </w:pPr>
            <w:r w:rsidRPr="007A49C4">
              <w:rPr>
                <w:rFonts w:ascii="Dax-Regular" w:hAnsi="Dax-Regular"/>
                <w:sz w:val="20"/>
                <w:szCs w:val="20"/>
              </w:rPr>
              <w:t>Gestes répétitifs</w:t>
            </w:r>
            <w:r w:rsidR="00D05576" w:rsidRPr="007A49C4">
              <w:rPr>
                <w:rFonts w:ascii="Dax-Regular" w:hAnsi="Dax-Regular"/>
                <w:sz w:val="22"/>
                <w:szCs w:val="22"/>
              </w:rPr>
              <w:tab/>
            </w:r>
            <w:sdt>
              <w:sdtPr>
                <w:rPr>
                  <w:rFonts w:ascii="Dax-Regular" w:hAnsi="Dax-Regular"/>
                  <w:sz w:val="22"/>
                  <w:szCs w:val="22"/>
                </w:rPr>
                <w:id w:val="-18891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BD" w:rsidRPr="007A49C4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BB72A51" w14:textId="77777777" w:rsidR="00C874BD" w:rsidRPr="007A49C4" w:rsidRDefault="00C874BD" w:rsidP="007A49C4">
            <w:pPr>
              <w:tabs>
                <w:tab w:val="left" w:leader="dot" w:pos="4515"/>
              </w:tabs>
              <w:rPr>
                <w:rFonts w:ascii="Dax-Regular" w:hAnsi="Dax-Regular"/>
                <w:sz w:val="22"/>
                <w:szCs w:val="22"/>
              </w:rPr>
            </w:pPr>
            <w:r w:rsidRPr="007A49C4">
              <w:rPr>
                <w:rFonts w:ascii="Dax-Regular" w:hAnsi="Dax-Regular"/>
                <w:sz w:val="20"/>
                <w:szCs w:val="20"/>
              </w:rPr>
              <w:t xml:space="preserve">Bruit </w:t>
            </w:r>
            <w:r w:rsidRPr="007A49C4">
              <w:rPr>
                <w:rFonts w:ascii="Dax-Regular" w:hAnsi="Dax-Regular"/>
                <w:sz w:val="22"/>
                <w:szCs w:val="22"/>
              </w:rPr>
              <w:tab/>
            </w:r>
            <w:sdt>
              <w:sdtPr>
                <w:rPr>
                  <w:rFonts w:ascii="Dax-Regular" w:hAnsi="Dax-Regular"/>
                  <w:sz w:val="22"/>
                  <w:szCs w:val="22"/>
                </w:rPr>
                <w:id w:val="-58762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49C4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CDF2305" w14:textId="77777777" w:rsidR="00E9571C" w:rsidRPr="0082219F" w:rsidRDefault="00D05576" w:rsidP="007A49C4">
            <w:pPr>
              <w:tabs>
                <w:tab w:val="left" w:leader="dot" w:pos="4515"/>
              </w:tabs>
              <w:rPr>
                <w:sz w:val="22"/>
                <w:szCs w:val="22"/>
              </w:rPr>
            </w:pPr>
            <w:r w:rsidRPr="007A49C4">
              <w:rPr>
                <w:rFonts w:ascii="Dax-Regular" w:hAnsi="Dax-Regular"/>
                <w:sz w:val="20"/>
                <w:szCs w:val="20"/>
              </w:rPr>
              <w:t>Port de charges</w:t>
            </w:r>
            <w:r w:rsidR="00C874BD" w:rsidRPr="007A49C4">
              <w:rPr>
                <w:rFonts w:ascii="Dax-Regular" w:hAnsi="Dax-Regular"/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212125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EF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533" w:type="dxa"/>
            <w:tcBorders>
              <w:bottom w:val="single" w:sz="4" w:space="0" w:color="auto"/>
            </w:tcBorders>
          </w:tcPr>
          <w:p w14:paraId="674F3621" w14:textId="77777777" w:rsidR="00E9571C" w:rsidRPr="007A49C4" w:rsidRDefault="003A437C" w:rsidP="00235EB2">
            <w:pPr>
              <w:tabs>
                <w:tab w:val="right" w:leader="dot" w:pos="4536"/>
              </w:tabs>
              <w:rPr>
                <w:rFonts w:ascii="Dax-Regular" w:hAnsi="Dax-Regular"/>
                <w:sz w:val="22"/>
                <w:szCs w:val="22"/>
              </w:rPr>
            </w:pPr>
            <w:r w:rsidRPr="007A49C4">
              <w:rPr>
                <w:rFonts w:ascii="Dax-Regular" w:hAnsi="Dax-Regular"/>
                <w:sz w:val="20"/>
                <w:szCs w:val="20"/>
              </w:rPr>
              <w:t>Chariot élévateur</w:t>
            </w:r>
            <w:r w:rsidR="00235EB2" w:rsidRPr="007A49C4">
              <w:rPr>
                <w:rFonts w:ascii="Dax-Regular" w:hAnsi="Dax-Regular"/>
                <w:sz w:val="22"/>
                <w:szCs w:val="22"/>
              </w:rPr>
              <w:tab/>
            </w:r>
            <w:sdt>
              <w:sdtPr>
                <w:rPr>
                  <w:rFonts w:ascii="Dax-Regular" w:hAnsi="Dax-Regular"/>
                  <w:sz w:val="22"/>
                  <w:szCs w:val="22"/>
                </w:rPr>
                <w:id w:val="-139835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42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4DC7C7C" w14:textId="77777777" w:rsidR="00E9571C" w:rsidRPr="007A49C4" w:rsidRDefault="00E9571C" w:rsidP="00235EB2">
            <w:pPr>
              <w:tabs>
                <w:tab w:val="right" w:leader="dot" w:pos="4536"/>
              </w:tabs>
              <w:rPr>
                <w:rFonts w:ascii="Dax-Regular" w:hAnsi="Dax-Regular"/>
                <w:sz w:val="22"/>
                <w:szCs w:val="22"/>
              </w:rPr>
            </w:pPr>
            <w:r w:rsidRPr="007A49C4">
              <w:rPr>
                <w:rFonts w:ascii="Dax-Regular" w:hAnsi="Dax-Regular"/>
                <w:sz w:val="20"/>
                <w:szCs w:val="20"/>
              </w:rPr>
              <w:t>Pont roulant</w:t>
            </w:r>
            <w:r w:rsidR="00235EB2" w:rsidRPr="007A49C4">
              <w:rPr>
                <w:rFonts w:ascii="Dax-Regular" w:hAnsi="Dax-Regular"/>
                <w:sz w:val="22"/>
                <w:szCs w:val="22"/>
              </w:rPr>
              <w:tab/>
            </w:r>
            <w:sdt>
              <w:sdtPr>
                <w:rPr>
                  <w:rFonts w:ascii="Dax-Regular" w:hAnsi="Dax-Regular"/>
                  <w:sz w:val="22"/>
                  <w:szCs w:val="22"/>
                </w:rPr>
                <w:id w:val="-14760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49C4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9A07B7B" w14:textId="77777777" w:rsidR="00E9571C" w:rsidRPr="007A49C4" w:rsidRDefault="003A437C" w:rsidP="00235EB2">
            <w:pPr>
              <w:tabs>
                <w:tab w:val="right" w:leader="dot" w:pos="4536"/>
              </w:tabs>
              <w:rPr>
                <w:rFonts w:ascii="Dax-Regular" w:hAnsi="Dax-Regular"/>
                <w:sz w:val="22"/>
                <w:szCs w:val="22"/>
              </w:rPr>
            </w:pPr>
            <w:r w:rsidRPr="007A49C4">
              <w:rPr>
                <w:rFonts w:ascii="Dax-Regular" w:hAnsi="Dax-Regular"/>
                <w:sz w:val="20"/>
                <w:szCs w:val="20"/>
              </w:rPr>
              <w:t>Engin de chantier</w:t>
            </w:r>
            <w:r w:rsidR="00235EB2" w:rsidRPr="007A49C4">
              <w:rPr>
                <w:rFonts w:ascii="Dax-Regular" w:hAnsi="Dax-Regular"/>
                <w:sz w:val="22"/>
                <w:szCs w:val="22"/>
              </w:rPr>
              <w:tab/>
            </w:r>
            <w:sdt>
              <w:sdtPr>
                <w:rPr>
                  <w:rFonts w:ascii="Dax-Regular" w:hAnsi="Dax-Regular"/>
                  <w:sz w:val="22"/>
                  <w:szCs w:val="22"/>
                </w:rPr>
                <w:id w:val="87682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71C" w:rsidRPr="007A49C4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CAE271B" w14:textId="77777777" w:rsidR="00E9571C" w:rsidRPr="007A49C4" w:rsidRDefault="003A437C" w:rsidP="00235EB2">
            <w:pPr>
              <w:tabs>
                <w:tab w:val="right" w:leader="dot" w:pos="4536"/>
              </w:tabs>
              <w:rPr>
                <w:rFonts w:ascii="Dax-Regular" w:hAnsi="Dax-Regular"/>
                <w:sz w:val="22"/>
                <w:szCs w:val="22"/>
              </w:rPr>
            </w:pPr>
            <w:r w:rsidRPr="007A49C4">
              <w:rPr>
                <w:rFonts w:ascii="Dax-Regular" w:hAnsi="Dax-Regular"/>
                <w:sz w:val="20"/>
                <w:szCs w:val="20"/>
              </w:rPr>
              <w:t>Nacelle</w:t>
            </w:r>
            <w:r w:rsidR="00235EB2" w:rsidRPr="007A49C4">
              <w:rPr>
                <w:rFonts w:ascii="Dax-Regular" w:hAnsi="Dax-Regular"/>
                <w:sz w:val="22"/>
                <w:szCs w:val="22"/>
              </w:rPr>
              <w:tab/>
            </w:r>
            <w:sdt>
              <w:sdtPr>
                <w:rPr>
                  <w:rFonts w:ascii="Dax-Regular" w:hAnsi="Dax-Regular"/>
                  <w:sz w:val="22"/>
                  <w:szCs w:val="22"/>
                </w:rPr>
                <w:id w:val="127413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71C" w:rsidRPr="007A49C4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01EEF61" w14:textId="77777777" w:rsidR="00E9571C" w:rsidRPr="007A49C4" w:rsidRDefault="00C874BD" w:rsidP="00235EB2">
            <w:pPr>
              <w:tabs>
                <w:tab w:val="right" w:leader="dot" w:pos="4536"/>
              </w:tabs>
              <w:rPr>
                <w:rFonts w:ascii="Dax-Regular" w:hAnsi="Dax-Regular"/>
                <w:sz w:val="22"/>
                <w:szCs w:val="22"/>
              </w:rPr>
            </w:pPr>
            <w:r w:rsidRPr="007A49C4">
              <w:rPr>
                <w:rFonts w:ascii="Dax-Regular" w:hAnsi="Dax-Regular"/>
                <w:sz w:val="20"/>
                <w:szCs w:val="20"/>
              </w:rPr>
              <w:t>Conducteur PL</w:t>
            </w:r>
            <w:r w:rsidRPr="007A49C4">
              <w:rPr>
                <w:rFonts w:ascii="Dax-Regular" w:hAnsi="Dax-Regular"/>
                <w:sz w:val="22"/>
                <w:szCs w:val="22"/>
              </w:rPr>
              <w:tab/>
            </w:r>
            <w:sdt>
              <w:sdtPr>
                <w:rPr>
                  <w:rFonts w:ascii="Dax-Regular" w:hAnsi="Dax-Regular"/>
                  <w:sz w:val="22"/>
                  <w:szCs w:val="22"/>
                </w:rPr>
                <w:id w:val="-169907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49C4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DD23B66" w14:textId="77777777" w:rsidR="00C874BD" w:rsidRPr="007A49C4" w:rsidRDefault="00C874BD" w:rsidP="00C874BD">
            <w:pPr>
              <w:tabs>
                <w:tab w:val="right" w:leader="dot" w:pos="4536"/>
              </w:tabs>
              <w:rPr>
                <w:rFonts w:ascii="Dax-Regular" w:hAnsi="Dax-Regular"/>
                <w:sz w:val="22"/>
                <w:szCs w:val="22"/>
              </w:rPr>
            </w:pPr>
            <w:r w:rsidRPr="007A49C4">
              <w:rPr>
                <w:rFonts w:ascii="Dax-Regular" w:hAnsi="Dax-Regular"/>
                <w:sz w:val="20"/>
                <w:szCs w:val="20"/>
              </w:rPr>
              <w:t>Vibrations</w:t>
            </w:r>
            <w:r w:rsidRPr="007A49C4">
              <w:rPr>
                <w:rFonts w:ascii="Dax-Regular" w:hAnsi="Dax-Regular"/>
                <w:sz w:val="22"/>
                <w:szCs w:val="22"/>
              </w:rPr>
              <w:tab/>
            </w:r>
            <w:sdt>
              <w:sdtPr>
                <w:rPr>
                  <w:rFonts w:ascii="Dax-Regular" w:hAnsi="Dax-Regular"/>
                  <w:sz w:val="22"/>
                  <w:szCs w:val="22"/>
                </w:rPr>
                <w:id w:val="183510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49C4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53D85C2" w14:textId="77777777" w:rsidR="00C61AF6" w:rsidRPr="007A49C4" w:rsidRDefault="00C61AF6" w:rsidP="00C61AF6">
            <w:pPr>
              <w:tabs>
                <w:tab w:val="right" w:leader="dot" w:pos="4536"/>
              </w:tabs>
              <w:rPr>
                <w:rFonts w:ascii="Dax-Regular" w:hAnsi="Dax-Regular"/>
                <w:sz w:val="22"/>
                <w:szCs w:val="22"/>
              </w:rPr>
            </w:pPr>
            <w:r w:rsidRPr="007A49C4">
              <w:rPr>
                <w:rFonts w:ascii="Dax-Regular" w:hAnsi="Dax-Regular"/>
                <w:sz w:val="20"/>
                <w:szCs w:val="20"/>
              </w:rPr>
              <w:t>Autre</w:t>
            </w:r>
            <w:r w:rsidRPr="007A49C4">
              <w:rPr>
                <w:rFonts w:ascii="Dax-Regular" w:hAnsi="Dax-Regular"/>
                <w:sz w:val="22"/>
                <w:szCs w:val="22"/>
              </w:rPr>
              <w:tab/>
            </w:r>
            <w:r w:rsidRPr="007A49C4">
              <w:rPr>
                <w:rFonts w:ascii="Dax-Regular" w:hAnsi="Dax-Regular"/>
                <w:sz w:val="18"/>
                <w:szCs w:val="18"/>
              </w:rPr>
              <w:t xml:space="preserve"> (ex. risque électrique) </w:t>
            </w:r>
            <w:sdt>
              <w:sdtPr>
                <w:rPr>
                  <w:rFonts w:ascii="Dax-Regular" w:hAnsi="Dax-Regular"/>
                  <w:sz w:val="22"/>
                  <w:szCs w:val="22"/>
                </w:rPr>
                <w:id w:val="-115707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49C4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44124D0" w14:textId="77777777" w:rsidR="00C61AF6" w:rsidRDefault="00C61AF6" w:rsidP="001F49C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22E2864" w14:textId="77777777" w:rsidR="00E9571C" w:rsidRPr="0082219F" w:rsidRDefault="00E9571C" w:rsidP="00C61AF6">
            <w:pPr>
              <w:rPr>
                <w:sz w:val="22"/>
                <w:szCs w:val="22"/>
              </w:rPr>
            </w:pPr>
          </w:p>
        </w:tc>
      </w:tr>
      <w:tr w:rsidR="00C874BD" w14:paraId="3A37BE96" w14:textId="77777777" w:rsidTr="00546D72">
        <w:trPr>
          <w:trHeight w:val="210"/>
        </w:trPr>
        <w:tc>
          <w:tcPr>
            <w:tcW w:w="5632" w:type="dxa"/>
            <w:gridSpan w:val="2"/>
            <w:shd w:val="clear" w:color="auto" w:fill="58585A"/>
            <w:vAlign w:val="center"/>
          </w:tcPr>
          <w:p w14:paraId="42A343E1" w14:textId="77777777" w:rsidR="00C874BD" w:rsidRPr="00C874BD" w:rsidRDefault="00C874BD" w:rsidP="00C61AF6">
            <w:pPr>
              <w:jc w:val="center"/>
              <w:rPr>
                <w:rFonts w:ascii="Trebuchet MS" w:hAnsi="Trebuchet MS"/>
                <w:b/>
                <w:color w:val="FFFFFF" w:themeColor="background1"/>
                <w:sz w:val="22"/>
                <w:szCs w:val="22"/>
              </w:rPr>
            </w:pPr>
            <w:r w:rsidRPr="00C874BD">
              <w:rPr>
                <w:rFonts w:ascii="Trebuchet MS" w:hAnsi="Trebuchet MS"/>
                <w:b/>
                <w:color w:val="FFFFFF" w:themeColor="background1"/>
                <w:sz w:val="22"/>
                <w:szCs w:val="22"/>
              </w:rPr>
              <w:t>SUIVI INDIVIDUEL ADAPTE</w:t>
            </w:r>
            <w:r w:rsidR="00270C42">
              <w:rPr>
                <w:rFonts w:ascii="Trebuchet MS" w:hAnsi="Trebuchet MS"/>
                <w:b/>
                <w:color w:val="FFFFFF" w:themeColor="background1"/>
                <w:sz w:val="22"/>
                <w:szCs w:val="22"/>
              </w:rPr>
              <w:t xml:space="preserve"> (SIA)</w:t>
            </w:r>
          </w:p>
        </w:tc>
        <w:tc>
          <w:tcPr>
            <w:tcW w:w="5533" w:type="dxa"/>
            <w:shd w:val="clear" w:color="auto" w:fill="58585A"/>
            <w:vAlign w:val="center"/>
          </w:tcPr>
          <w:p w14:paraId="0C6FDB2B" w14:textId="77777777" w:rsidR="00C874BD" w:rsidRPr="00C874BD" w:rsidRDefault="00C874BD" w:rsidP="00C61AF6">
            <w:pPr>
              <w:jc w:val="center"/>
              <w:rPr>
                <w:rFonts w:ascii="Trebuchet MS" w:hAnsi="Trebuchet MS"/>
                <w:b/>
                <w:color w:val="FFFFFF" w:themeColor="background1"/>
                <w:sz w:val="22"/>
                <w:szCs w:val="22"/>
              </w:rPr>
            </w:pPr>
            <w:r w:rsidRPr="00C874BD">
              <w:rPr>
                <w:rFonts w:ascii="Trebuchet MS" w:hAnsi="Trebuchet MS"/>
                <w:b/>
                <w:color w:val="FFFFFF" w:themeColor="background1"/>
                <w:sz w:val="22"/>
                <w:szCs w:val="22"/>
              </w:rPr>
              <w:t>SUIVI INDINVIDUEL RENFORCE (SIR)</w:t>
            </w:r>
          </w:p>
        </w:tc>
      </w:tr>
      <w:tr w:rsidR="00E9571C" w14:paraId="0323C48F" w14:textId="77777777" w:rsidTr="00546D72">
        <w:tc>
          <w:tcPr>
            <w:tcW w:w="5632" w:type="dxa"/>
            <w:gridSpan w:val="2"/>
          </w:tcPr>
          <w:p w14:paraId="079762A7" w14:textId="77777777" w:rsidR="007A49C4" w:rsidRDefault="007A49C4" w:rsidP="00D05576">
            <w:pPr>
              <w:tabs>
                <w:tab w:val="right" w:leader="dot" w:pos="3969"/>
              </w:tabs>
              <w:rPr>
                <w:rFonts w:ascii="Dax-Regular" w:hAnsi="Dax-Regular"/>
                <w:sz w:val="20"/>
                <w:szCs w:val="20"/>
              </w:rPr>
            </w:pPr>
          </w:p>
          <w:p w14:paraId="55B05232" w14:textId="77777777" w:rsidR="00E9571C" w:rsidRPr="007A49C4" w:rsidRDefault="00FD269B" w:rsidP="007A49C4">
            <w:pPr>
              <w:tabs>
                <w:tab w:val="left" w:leader="dot" w:pos="4530"/>
              </w:tabs>
              <w:rPr>
                <w:rFonts w:ascii="Dax-Regular" w:hAnsi="Dax-Regular"/>
                <w:sz w:val="20"/>
                <w:szCs w:val="20"/>
              </w:rPr>
            </w:pPr>
            <w:r>
              <w:rPr>
                <w:rFonts w:ascii="Dax-Regular" w:hAnsi="Dax-Regular"/>
                <w:sz w:val="20"/>
                <w:szCs w:val="20"/>
              </w:rPr>
              <w:t>M</w:t>
            </w:r>
            <w:r w:rsidR="00E9571C" w:rsidRPr="007A49C4">
              <w:rPr>
                <w:rFonts w:ascii="Dax-Regular" w:hAnsi="Dax-Regular"/>
                <w:sz w:val="20"/>
                <w:szCs w:val="20"/>
              </w:rPr>
              <w:t>oins de 18 ans</w:t>
            </w:r>
            <w:r w:rsidR="00D05576" w:rsidRPr="007A49C4">
              <w:rPr>
                <w:rFonts w:ascii="Dax-Regular" w:hAnsi="Dax-Regular"/>
                <w:sz w:val="20"/>
                <w:szCs w:val="20"/>
              </w:rPr>
              <w:tab/>
            </w:r>
            <w:sdt>
              <w:sdtPr>
                <w:rPr>
                  <w:rFonts w:ascii="Dax-Regular" w:hAnsi="Dax-Regular"/>
                  <w:sz w:val="20"/>
                  <w:szCs w:val="20"/>
                </w:rPr>
                <w:id w:val="97055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9F1" w:rsidRPr="007A49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84E2479" w14:textId="77777777" w:rsidR="00E9571C" w:rsidRPr="007A49C4" w:rsidRDefault="00E129F1" w:rsidP="007A49C4">
            <w:pPr>
              <w:tabs>
                <w:tab w:val="left" w:leader="dot" w:pos="4530"/>
              </w:tabs>
              <w:rPr>
                <w:rFonts w:ascii="Dax-Regular" w:hAnsi="Dax-Regular"/>
                <w:sz w:val="20"/>
                <w:szCs w:val="20"/>
              </w:rPr>
            </w:pPr>
            <w:proofErr w:type="gramStart"/>
            <w:r w:rsidRPr="007A49C4">
              <w:rPr>
                <w:rFonts w:ascii="Dax-Regular" w:hAnsi="Dax-Regular"/>
                <w:sz w:val="20"/>
                <w:szCs w:val="20"/>
              </w:rPr>
              <w:t xml:space="preserve">Travailleur </w:t>
            </w:r>
            <w:r w:rsidR="00E9571C" w:rsidRPr="007A49C4">
              <w:rPr>
                <w:rFonts w:ascii="Dax-Regular" w:hAnsi="Dax-Regular"/>
                <w:sz w:val="20"/>
                <w:szCs w:val="20"/>
              </w:rPr>
              <w:t xml:space="preserve"> handicapé</w:t>
            </w:r>
            <w:proofErr w:type="gramEnd"/>
            <w:r w:rsidR="00E10BEB">
              <w:rPr>
                <w:rFonts w:ascii="Dax-Regular" w:hAnsi="Dax-Regular"/>
                <w:sz w:val="20"/>
                <w:szCs w:val="20"/>
              </w:rPr>
              <w:t xml:space="preserve"> ou invalide</w:t>
            </w:r>
            <w:r w:rsidR="003A437C" w:rsidRPr="007A49C4">
              <w:rPr>
                <w:rFonts w:ascii="Dax-Regular" w:hAnsi="Dax-Regular"/>
                <w:sz w:val="20"/>
                <w:szCs w:val="20"/>
              </w:rPr>
              <w:tab/>
            </w:r>
            <w:sdt>
              <w:sdtPr>
                <w:rPr>
                  <w:rFonts w:ascii="Dax-Regular" w:hAnsi="Dax-Regular"/>
                  <w:sz w:val="20"/>
                  <w:szCs w:val="20"/>
                </w:rPr>
                <w:id w:val="-136998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71C" w:rsidRPr="007A49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8DA2DC5" w14:textId="77777777" w:rsidR="00E10BEB" w:rsidRPr="007A49C4" w:rsidRDefault="00E10BEB" w:rsidP="00E10BEB">
            <w:pPr>
              <w:tabs>
                <w:tab w:val="left" w:leader="dot" w:pos="4530"/>
              </w:tabs>
              <w:rPr>
                <w:rFonts w:ascii="Dax-Regular" w:hAnsi="Dax-Regular"/>
                <w:sz w:val="20"/>
                <w:szCs w:val="20"/>
              </w:rPr>
            </w:pPr>
            <w:r w:rsidRPr="007A49C4">
              <w:rPr>
                <w:rFonts w:ascii="Dax-Regular" w:hAnsi="Dax-Regular"/>
                <w:sz w:val="20"/>
                <w:szCs w:val="20"/>
              </w:rPr>
              <w:t>Femme enceinte</w:t>
            </w:r>
            <w:r w:rsidRPr="007A49C4">
              <w:rPr>
                <w:rFonts w:ascii="Dax-Regular" w:hAnsi="Dax-Regular"/>
                <w:sz w:val="20"/>
                <w:szCs w:val="20"/>
              </w:rPr>
              <w:tab/>
            </w:r>
            <w:sdt>
              <w:sdtPr>
                <w:rPr>
                  <w:rFonts w:ascii="Dax-Regular" w:hAnsi="Dax-Regular"/>
                  <w:sz w:val="20"/>
                  <w:szCs w:val="20"/>
                </w:rPr>
                <w:id w:val="-122721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49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51AA30E" w14:textId="77777777" w:rsidR="00E10BEB" w:rsidRDefault="00E10BEB" w:rsidP="007A49C4">
            <w:pPr>
              <w:tabs>
                <w:tab w:val="left" w:leader="dot" w:pos="4530"/>
              </w:tabs>
              <w:rPr>
                <w:rFonts w:ascii="Dax-Regular" w:hAnsi="Dax-Regular"/>
                <w:sz w:val="20"/>
                <w:szCs w:val="20"/>
              </w:rPr>
            </w:pPr>
            <w:r>
              <w:rPr>
                <w:rFonts w:ascii="Dax-Regular" w:hAnsi="Dax-Regular"/>
                <w:sz w:val="20"/>
                <w:szCs w:val="20"/>
              </w:rPr>
              <w:t xml:space="preserve">Travail de </w:t>
            </w:r>
            <w:proofErr w:type="gramStart"/>
            <w:r>
              <w:rPr>
                <w:rFonts w:ascii="Dax-Regular" w:hAnsi="Dax-Regular"/>
                <w:sz w:val="20"/>
                <w:szCs w:val="20"/>
              </w:rPr>
              <w:t xml:space="preserve">nuit </w:t>
            </w:r>
            <w:r w:rsidRPr="007A49C4">
              <w:rPr>
                <w:rFonts w:ascii="Dax-Regular" w:hAnsi="Dax-Regular"/>
                <w:sz w:val="20"/>
                <w:szCs w:val="20"/>
              </w:rPr>
              <w:t xml:space="preserve"> </w:t>
            </w:r>
            <w:r w:rsidRPr="007A49C4">
              <w:rPr>
                <w:rFonts w:ascii="Dax-Regular" w:hAnsi="Dax-Regular"/>
                <w:sz w:val="20"/>
                <w:szCs w:val="20"/>
              </w:rPr>
              <w:tab/>
            </w:r>
            <w:proofErr w:type="gramEnd"/>
            <w:sdt>
              <w:sdtPr>
                <w:rPr>
                  <w:rFonts w:ascii="Dax-Regular" w:hAnsi="Dax-Regular"/>
                  <w:sz w:val="20"/>
                  <w:szCs w:val="20"/>
                </w:rPr>
                <w:id w:val="47071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49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9EE044F" w14:textId="77777777" w:rsidR="00E9571C" w:rsidRPr="007A49C4" w:rsidRDefault="00C874BD" w:rsidP="007A49C4">
            <w:pPr>
              <w:tabs>
                <w:tab w:val="left" w:leader="dot" w:pos="4530"/>
              </w:tabs>
              <w:rPr>
                <w:rFonts w:ascii="Dax-Regular" w:hAnsi="Dax-Regular"/>
                <w:sz w:val="20"/>
                <w:szCs w:val="20"/>
              </w:rPr>
            </w:pPr>
            <w:r w:rsidRPr="007A49C4">
              <w:rPr>
                <w:rFonts w:ascii="Dax-Regular" w:hAnsi="Dax-Regular"/>
                <w:sz w:val="20"/>
                <w:szCs w:val="20"/>
              </w:rPr>
              <w:t>Champs électromagnétiques</w:t>
            </w:r>
            <w:r w:rsidR="003A437C" w:rsidRPr="007A49C4">
              <w:rPr>
                <w:rFonts w:ascii="Dax-Regular" w:hAnsi="Dax-Regular"/>
                <w:sz w:val="20"/>
                <w:szCs w:val="20"/>
              </w:rPr>
              <w:tab/>
            </w:r>
            <w:sdt>
              <w:sdtPr>
                <w:rPr>
                  <w:rFonts w:ascii="Dax-Regular" w:hAnsi="Dax-Regular"/>
                  <w:sz w:val="20"/>
                  <w:szCs w:val="20"/>
                </w:rPr>
                <w:id w:val="56391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9C3" w:rsidRPr="007A49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B283BB0" w14:textId="77777777" w:rsidR="00E9571C" w:rsidRPr="00EF6EAB" w:rsidRDefault="00E9571C" w:rsidP="00174CC9">
            <w:pPr>
              <w:tabs>
                <w:tab w:val="left" w:leader="dot" w:pos="4530"/>
              </w:tabs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7A49C4">
              <w:rPr>
                <w:rFonts w:ascii="Dax-Regular" w:hAnsi="Dax-Regular"/>
                <w:sz w:val="20"/>
                <w:szCs w:val="20"/>
              </w:rPr>
              <w:t>Agent biologiques</w:t>
            </w:r>
            <w:proofErr w:type="gramEnd"/>
            <w:r w:rsidR="00C874BD" w:rsidRPr="007A49C4">
              <w:rPr>
                <w:rFonts w:ascii="Dax-Regular" w:hAnsi="Dax-Regular"/>
                <w:sz w:val="20"/>
                <w:szCs w:val="20"/>
              </w:rPr>
              <w:t xml:space="preserve"> d</w:t>
            </w:r>
            <w:r w:rsidR="00174CC9">
              <w:rPr>
                <w:rFonts w:ascii="Dax-Regular" w:hAnsi="Dax-Regular"/>
                <w:sz w:val="20"/>
                <w:szCs w:val="20"/>
              </w:rPr>
              <w:t>u</w:t>
            </w:r>
            <w:r w:rsidR="00C874BD" w:rsidRPr="007A49C4">
              <w:rPr>
                <w:rFonts w:ascii="Dax-Regular" w:hAnsi="Dax-Regular"/>
                <w:sz w:val="20"/>
                <w:szCs w:val="20"/>
              </w:rPr>
              <w:t xml:space="preserve"> groupe 2</w:t>
            </w:r>
            <w:r w:rsidR="003A437C" w:rsidRPr="007A49C4">
              <w:rPr>
                <w:rFonts w:ascii="Dax-Regular" w:hAnsi="Dax-Regular"/>
                <w:sz w:val="20"/>
                <w:szCs w:val="20"/>
              </w:rPr>
              <w:tab/>
            </w:r>
            <w:sdt>
              <w:sdtPr>
                <w:rPr>
                  <w:rFonts w:ascii="Dax-Regular" w:hAnsi="Dax-Regular"/>
                  <w:sz w:val="20"/>
                  <w:szCs w:val="20"/>
                </w:rPr>
                <w:id w:val="179161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D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533" w:type="dxa"/>
          </w:tcPr>
          <w:p w14:paraId="0186CBD9" w14:textId="77777777" w:rsidR="00C874BD" w:rsidRPr="007A49C4" w:rsidRDefault="00C874BD" w:rsidP="00235EB2">
            <w:pPr>
              <w:tabs>
                <w:tab w:val="right" w:leader="dot" w:pos="4536"/>
              </w:tabs>
              <w:rPr>
                <w:rFonts w:ascii="Dax-Regular" w:hAnsi="Dax-Regular"/>
                <w:sz w:val="20"/>
                <w:szCs w:val="20"/>
              </w:rPr>
            </w:pPr>
            <w:r w:rsidRPr="007A49C4">
              <w:rPr>
                <w:rFonts w:ascii="Dax-Regular" w:hAnsi="Dax-Regular"/>
                <w:sz w:val="20"/>
                <w:szCs w:val="20"/>
              </w:rPr>
              <w:t>Amiante</w:t>
            </w:r>
            <w:r w:rsidR="00C61AF6" w:rsidRPr="007A49C4">
              <w:rPr>
                <w:rFonts w:ascii="Dax-Regular" w:hAnsi="Dax-Regular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ascii="Dax-Regular" w:hAnsi="Dax-Regular"/>
                  <w:sz w:val="20"/>
                  <w:szCs w:val="20"/>
                </w:rPr>
                <w:id w:val="-134207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AF6" w:rsidRPr="007A49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B46EF84" w14:textId="77777777" w:rsidR="00267E8B" w:rsidRPr="007A49C4" w:rsidRDefault="00267E8B" w:rsidP="00267E8B">
            <w:pPr>
              <w:tabs>
                <w:tab w:val="right" w:leader="dot" w:pos="4536"/>
              </w:tabs>
              <w:rPr>
                <w:rFonts w:ascii="Dax-Regular" w:hAnsi="Dax-Regular"/>
                <w:sz w:val="20"/>
                <w:szCs w:val="20"/>
              </w:rPr>
            </w:pPr>
            <w:r w:rsidRPr="007A49C4">
              <w:rPr>
                <w:rFonts w:ascii="Dax-Regular" w:hAnsi="Dax-Regular"/>
                <w:sz w:val="20"/>
                <w:szCs w:val="20"/>
              </w:rPr>
              <w:t>Rayonnements ionisants cat. A</w:t>
            </w:r>
            <w:r w:rsidRPr="007A49C4">
              <w:rPr>
                <w:rFonts w:ascii="Dax-Regular" w:hAnsi="Dax-Regular"/>
                <w:sz w:val="20"/>
                <w:szCs w:val="20"/>
              </w:rPr>
              <w:tab/>
            </w:r>
            <w:sdt>
              <w:sdtPr>
                <w:rPr>
                  <w:rFonts w:ascii="Dax-Regular" w:hAnsi="Dax-Regular"/>
                  <w:sz w:val="20"/>
                  <w:szCs w:val="20"/>
                </w:rPr>
                <w:id w:val="181915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49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B5F70D2" w14:textId="77777777" w:rsidR="00267E8B" w:rsidRPr="007A49C4" w:rsidRDefault="00267E8B" w:rsidP="00267E8B">
            <w:pPr>
              <w:tabs>
                <w:tab w:val="right" w:leader="dot" w:pos="4536"/>
              </w:tabs>
              <w:rPr>
                <w:rFonts w:ascii="Dax-Regular" w:hAnsi="Dax-Regular"/>
                <w:sz w:val="20"/>
                <w:szCs w:val="20"/>
              </w:rPr>
            </w:pPr>
            <w:r w:rsidRPr="007A49C4">
              <w:rPr>
                <w:rFonts w:ascii="Dax-Regular" w:hAnsi="Dax-Regular"/>
                <w:sz w:val="20"/>
                <w:szCs w:val="20"/>
              </w:rPr>
              <w:t xml:space="preserve">Rayonnements ionisants cat B </w:t>
            </w:r>
            <w:r w:rsidRPr="007A49C4">
              <w:rPr>
                <w:rFonts w:ascii="Dax-Regular" w:hAnsi="Dax-Regular"/>
                <w:sz w:val="20"/>
                <w:szCs w:val="20"/>
              </w:rPr>
              <w:tab/>
            </w:r>
            <w:sdt>
              <w:sdtPr>
                <w:rPr>
                  <w:rFonts w:ascii="Dax-Regular" w:hAnsi="Dax-Regular"/>
                  <w:sz w:val="20"/>
                  <w:szCs w:val="20"/>
                </w:rPr>
                <w:id w:val="2761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49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77813C5" w14:textId="77777777" w:rsidR="00E9571C" w:rsidRPr="007A49C4" w:rsidRDefault="00E9571C" w:rsidP="00235EB2">
            <w:pPr>
              <w:tabs>
                <w:tab w:val="right" w:leader="dot" w:pos="4536"/>
              </w:tabs>
              <w:rPr>
                <w:rFonts w:ascii="Dax-Regular" w:hAnsi="Dax-Regular"/>
                <w:sz w:val="20"/>
                <w:szCs w:val="20"/>
              </w:rPr>
            </w:pPr>
            <w:r w:rsidRPr="007A49C4">
              <w:rPr>
                <w:rFonts w:ascii="Dax-Regular" w:hAnsi="Dax-Regular"/>
                <w:sz w:val="20"/>
                <w:szCs w:val="20"/>
              </w:rPr>
              <w:t>Plomb</w:t>
            </w:r>
            <w:r w:rsidR="00235EB2" w:rsidRPr="007A49C4">
              <w:rPr>
                <w:rFonts w:ascii="Dax-Regular" w:hAnsi="Dax-Regular"/>
                <w:sz w:val="20"/>
                <w:szCs w:val="20"/>
              </w:rPr>
              <w:tab/>
            </w:r>
            <w:sdt>
              <w:sdtPr>
                <w:rPr>
                  <w:rFonts w:ascii="Dax-Regular" w:hAnsi="Dax-Regular"/>
                  <w:sz w:val="20"/>
                  <w:szCs w:val="20"/>
                </w:rPr>
                <w:id w:val="-59270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49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49B6F3E" w14:textId="77777777" w:rsidR="00267E8B" w:rsidRPr="007A49C4" w:rsidRDefault="00504C65" w:rsidP="00267E8B">
            <w:pPr>
              <w:tabs>
                <w:tab w:val="right" w:leader="dot" w:pos="4536"/>
              </w:tabs>
              <w:rPr>
                <w:rFonts w:ascii="Dax-Regular" w:hAnsi="Dax-Regular"/>
                <w:sz w:val="20"/>
                <w:szCs w:val="20"/>
              </w:rPr>
            </w:pPr>
            <w:r>
              <w:rPr>
                <w:rFonts w:ascii="Dax-Regular" w:hAnsi="Dax-Regular"/>
                <w:sz w:val="20"/>
                <w:szCs w:val="20"/>
              </w:rPr>
              <w:t>Milieu</w:t>
            </w:r>
            <w:r w:rsidR="00267E8B" w:rsidRPr="007A49C4">
              <w:rPr>
                <w:rFonts w:ascii="Dax-Regular" w:hAnsi="Dax-Regular"/>
                <w:sz w:val="20"/>
                <w:szCs w:val="20"/>
              </w:rPr>
              <w:t xml:space="preserve"> hyperbare   </w:t>
            </w:r>
            <w:r w:rsidR="00267E8B" w:rsidRPr="007A49C4">
              <w:rPr>
                <w:rFonts w:ascii="Dax-Regular" w:hAnsi="Dax-Regular"/>
                <w:sz w:val="20"/>
                <w:szCs w:val="20"/>
              </w:rPr>
              <w:tab/>
            </w:r>
            <w:sdt>
              <w:sdtPr>
                <w:rPr>
                  <w:rFonts w:ascii="Dax-Regular" w:hAnsi="Dax-Regular"/>
                  <w:sz w:val="20"/>
                  <w:szCs w:val="20"/>
                </w:rPr>
                <w:id w:val="118840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E8B" w:rsidRPr="007A49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A076EF8" w14:textId="77777777" w:rsidR="00C874BD" w:rsidRPr="007A49C4" w:rsidRDefault="00C61AF6" w:rsidP="00C874BD">
            <w:pPr>
              <w:tabs>
                <w:tab w:val="right" w:leader="dot" w:pos="4536"/>
              </w:tabs>
              <w:rPr>
                <w:rFonts w:ascii="Dax-Regular" w:hAnsi="Dax-Regular"/>
                <w:sz w:val="20"/>
                <w:szCs w:val="20"/>
              </w:rPr>
            </w:pPr>
            <w:r w:rsidRPr="007A49C4">
              <w:rPr>
                <w:rFonts w:ascii="Dax-Regular" w:hAnsi="Dax-Regular"/>
                <w:sz w:val="20"/>
                <w:szCs w:val="20"/>
              </w:rPr>
              <w:t>Agents biologiques des groupes 3 et 4</w:t>
            </w:r>
            <w:r w:rsidR="00C874BD" w:rsidRPr="007A49C4">
              <w:rPr>
                <w:rFonts w:ascii="Dax-Regular" w:hAnsi="Dax-Regular"/>
                <w:sz w:val="20"/>
                <w:szCs w:val="20"/>
              </w:rPr>
              <w:tab/>
            </w:r>
            <w:sdt>
              <w:sdtPr>
                <w:rPr>
                  <w:rFonts w:ascii="Dax-Regular" w:hAnsi="Dax-Regular"/>
                  <w:sz w:val="20"/>
                  <w:szCs w:val="20"/>
                </w:rPr>
                <w:id w:val="81245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BD" w:rsidRPr="007A49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A390AF1" w14:textId="77777777" w:rsidR="00267E8B" w:rsidRPr="007A49C4" w:rsidRDefault="00232A56" w:rsidP="00267E8B">
            <w:pPr>
              <w:tabs>
                <w:tab w:val="right" w:leader="dot" w:pos="4536"/>
              </w:tabs>
              <w:rPr>
                <w:rFonts w:ascii="Dax-Regular" w:hAnsi="Dax-Regular"/>
                <w:sz w:val="20"/>
                <w:szCs w:val="20"/>
              </w:rPr>
            </w:pPr>
            <w:r>
              <w:rPr>
                <w:rFonts w:ascii="Dax-Regular" w:hAnsi="Dax-Regular"/>
                <w:sz w:val="20"/>
                <w:szCs w:val="20"/>
              </w:rPr>
              <w:t>Agents CMR 1 et 2</w:t>
            </w:r>
            <w:r w:rsidR="00267E8B" w:rsidRPr="007A49C4">
              <w:rPr>
                <w:rFonts w:ascii="Dax-Regular" w:hAnsi="Dax-Regular"/>
                <w:sz w:val="20"/>
                <w:szCs w:val="20"/>
              </w:rPr>
              <w:tab/>
            </w:r>
            <w:sdt>
              <w:sdtPr>
                <w:rPr>
                  <w:rFonts w:ascii="Dax-Regular" w:hAnsi="Dax-Regular"/>
                  <w:sz w:val="20"/>
                  <w:szCs w:val="20"/>
                </w:rPr>
                <w:id w:val="-58029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E8B" w:rsidRPr="007A49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9659A24" w14:textId="77777777" w:rsidR="00C61AF6" w:rsidRPr="007A49C4" w:rsidRDefault="00C61AF6" w:rsidP="00C61AF6">
            <w:pPr>
              <w:tabs>
                <w:tab w:val="right" w:leader="dot" w:pos="4536"/>
              </w:tabs>
              <w:rPr>
                <w:rFonts w:ascii="Dax-Regular" w:hAnsi="Dax-Regular"/>
                <w:sz w:val="20"/>
                <w:szCs w:val="20"/>
              </w:rPr>
            </w:pPr>
            <w:r w:rsidRPr="007A49C4">
              <w:rPr>
                <w:rFonts w:ascii="Dax-Regular" w:hAnsi="Dax-Regular"/>
                <w:sz w:val="20"/>
                <w:szCs w:val="20"/>
              </w:rPr>
              <w:t>Montage et démontage des échafaudages</w:t>
            </w:r>
            <w:r w:rsidRPr="007A49C4">
              <w:rPr>
                <w:rFonts w:ascii="Dax-Regular" w:hAnsi="Dax-Regular"/>
                <w:sz w:val="20"/>
                <w:szCs w:val="20"/>
              </w:rPr>
              <w:tab/>
            </w:r>
            <w:sdt>
              <w:sdtPr>
                <w:rPr>
                  <w:rFonts w:ascii="Dax-Regular" w:hAnsi="Dax-Regular"/>
                  <w:sz w:val="20"/>
                  <w:szCs w:val="20"/>
                </w:rPr>
                <w:id w:val="80412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49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9D721B6" w14:textId="77777777" w:rsidR="00E9571C" w:rsidRPr="007A49C4" w:rsidRDefault="00C61AF6" w:rsidP="00C61AF6">
            <w:pPr>
              <w:tabs>
                <w:tab w:val="right" w:leader="dot" w:pos="4536"/>
              </w:tabs>
              <w:rPr>
                <w:rFonts w:ascii="Dax-Regular" w:hAnsi="Dax-Regular"/>
                <w:sz w:val="20"/>
                <w:szCs w:val="20"/>
              </w:rPr>
            </w:pPr>
            <w:r w:rsidRPr="007A49C4">
              <w:rPr>
                <w:rFonts w:ascii="Dax-Regular" w:hAnsi="Dax-Regular"/>
                <w:sz w:val="20"/>
                <w:szCs w:val="20"/>
              </w:rPr>
              <w:t>Autorisation de conduite</w:t>
            </w:r>
            <w:r w:rsidR="00235EB2" w:rsidRPr="007A49C4">
              <w:rPr>
                <w:rFonts w:ascii="Dax-Regular" w:hAnsi="Dax-Regular"/>
                <w:sz w:val="20"/>
                <w:szCs w:val="20"/>
              </w:rPr>
              <w:tab/>
            </w:r>
            <w:sdt>
              <w:sdtPr>
                <w:rPr>
                  <w:rFonts w:ascii="Dax-Regular" w:hAnsi="Dax-Regular"/>
                  <w:sz w:val="20"/>
                  <w:szCs w:val="20"/>
                </w:rPr>
                <w:id w:val="-25629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71C" w:rsidRPr="007A49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D34F34C" w14:textId="77777777" w:rsidR="00E9571C" w:rsidRPr="007A49C4" w:rsidRDefault="00C61AF6" w:rsidP="00235EB2">
            <w:pPr>
              <w:tabs>
                <w:tab w:val="right" w:leader="dot" w:pos="4536"/>
              </w:tabs>
              <w:rPr>
                <w:rFonts w:ascii="Dax-Regular" w:hAnsi="Dax-Regular"/>
                <w:sz w:val="20"/>
                <w:szCs w:val="20"/>
              </w:rPr>
            </w:pPr>
            <w:r w:rsidRPr="007A49C4">
              <w:rPr>
                <w:rFonts w:ascii="Dax-Regular" w:hAnsi="Dax-Regular"/>
                <w:sz w:val="20"/>
                <w:szCs w:val="20"/>
              </w:rPr>
              <w:t>Travaux sur installations électriques</w:t>
            </w:r>
            <w:r w:rsidR="00235EB2" w:rsidRPr="007A49C4">
              <w:rPr>
                <w:rFonts w:ascii="Dax-Regular" w:hAnsi="Dax-Regular"/>
                <w:sz w:val="20"/>
                <w:szCs w:val="20"/>
              </w:rPr>
              <w:tab/>
            </w:r>
            <w:sdt>
              <w:sdtPr>
                <w:rPr>
                  <w:rFonts w:ascii="Dax-Regular" w:hAnsi="Dax-Regular"/>
                  <w:sz w:val="20"/>
                  <w:szCs w:val="20"/>
                </w:rPr>
                <w:id w:val="20283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71C" w:rsidRPr="007A49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3667C95" w14:textId="77777777" w:rsidR="00D70EF2" w:rsidRPr="007A49C4" w:rsidRDefault="00D70EF2" w:rsidP="00D70EF2">
            <w:pPr>
              <w:tabs>
                <w:tab w:val="right" w:leader="dot" w:pos="4536"/>
              </w:tabs>
              <w:rPr>
                <w:rFonts w:ascii="Dax-Regular" w:hAnsi="Dax-Regular"/>
                <w:sz w:val="20"/>
                <w:szCs w:val="20"/>
              </w:rPr>
            </w:pPr>
            <w:r w:rsidRPr="007A49C4">
              <w:rPr>
                <w:rFonts w:ascii="Dax-Regular" w:hAnsi="Dax-Regular"/>
                <w:sz w:val="20"/>
                <w:szCs w:val="20"/>
              </w:rPr>
              <w:t xml:space="preserve">Port de charges &gt; 55 </w:t>
            </w:r>
            <w:proofErr w:type="gramStart"/>
            <w:r w:rsidRPr="007A49C4">
              <w:rPr>
                <w:rFonts w:ascii="Dax-Regular" w:hAnsi="Dax-Regular"/>
                <w:sz w:val="20"/>
                <w:szCs w:val="20"/>
              </w:rPr>
              <w:t xml:space="preserve">kg  </w:t>
            </w:r>
            <w:r w:rsidRPr="007A49C4">
              <w:rPr>
                <w:rFonts w:ascii="Dax-Regular" w:hAnsi="Dax-Regular"/>
                <w:sz w:val="20"/>
                <w:szCs w:val="20"/>
              </w:rPr>
              <w:tab/>
            </w:r>
            <w:proofErr w:type="gramEnd"/>
            <w:sdt>
              <w:sdtPr>
                <w:rPr>
                  <w:rFonts w:ascii="Dax-Regular" w:hAnsi="Dax-Regular"/>
                  <w:sz w:val="20"/>
                  <w:szCs w:val="20"/>
                </w:rPr>
                <w:id w:val="176310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49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DC62F07" w14:textId="77777777" w:rsidR="00D70EF2" w:rsidRPr="007A49C4" w:rsidRDefault="006D4358" w:rsidP="00235EB2">
            <w:pPr>
              <w:tabs>
                <w:tab w:val="right" w:leader="dot" w:pos="4536"/>
              </w:tabs>
              <w:rPr>
                <w:rFonts w:ascii="Dax-Regular" w:hAnsi="Dax-Regular"/>
                <w:sz w:val="20"/>
                <w:szCs w:val="20"/>
              </w:rPr>
            </w:pPr>
            <w:r>
              <w:rPr>
                <w:rFonts w:ascii="Dax-Regular" w:hAnsi="Dax-Regular"/>
                <w:sz w:val="19"/>
                <w:szCs w:val="19"/>
              </w:rPr>
              <w:t>Moins de</w:t>
            </w:r>
            <w:r w:rsidR="00D70EF2" w:rsidRPr="00232A56">
              <w:rPr>
                <w:rFonts w:ascii="Dax-Regular" w:hAnsi="Dax-Regular"/>
                <w:sz w:val="19"/>
                <w:szCs w:val="19"/>
              </w:rPr>
              <w:t xml:space="preserve"> 18 ans affecté à </w:t>
            </w:r>
            <w:r w:rsidR="00232A56" w:rsidRPr="00232A56">
              <w:rPr>
                <w:rFonts w:ascii="Dax-Regular" w:hAnsi="Dax-Regular"/>
                <w:sz w:val="19"/>
                <w:szCs w:val="19"/>
              </w:rPr>
              <w:t xml:space="preserve">des </w:t>
            </w:r>
            <w:r w:rsidR="00D70EF2" w:rsidRPr="00232A56">
              <w:rPr>
                <w:rFonts w:ascii="Dax-Regular" w:hAnsi="Dax-Regular"/>
                <w:sz w:val="19"/>
                <w:szCs w:val="19"/>
              </w:rPr>
              <w:t>travaux réglementés</w:t>
            </w:r>
            <w:r w:rsidR="00D70EF2" w:rsidRPr="007A49C4">
              <w:rPr>
                <w:rFonts w:ascii="Dax-Regular" w:hAnsi="Dax-Regular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ascii="Dax-Regular" w:hAnsi="Dax-Regular"/>
                  <w:sz w:val="20"/>
                  <w:szCs w:val="20"/>
                </w:rPr>
                <w:id w:val="183873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EF2" w:rsidRPr="007A49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70703A6" w14:textId="77777777" w:rsidR="00E9571C" w:rsidRPr="00EF6EAB" w:rsidRDefault="00E9571C" w:rsidP="00235EB2">
            <w:pPr>
              <w:tabs>
                <w:tab w:val="right" w:leader="dot" w:pos="4536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61AF6" w14:paraId="23C1964C" w14:textId="77777777" w:rsidTr="00546D72">
        <w:trPr>
          <w:trHeight w:val="349"/>
        </w:trPr>
        <w:tc>
          <w:tcPr>
            <w:tcW w:w="11165" w:type="dxa"/>
            <w:gridSpan w:val="3"/>
            <w:tcBorders>
              <w:bottom w:val="single" w:sz="4" w:space="0" w:color="auto"/>
            </w:tcBorders>
            <w:vAlign w:val="center"/>
          </w:tcPr>
          <w:p w14:paraId="0E385FD8" w14:textId="77777777" w:rsidR="00C61AF6" w:rsidRPr="00546D72" w:rsidRDefault="00C61AF6" w:rsidP="00761D1D">
            <w:pPr>
              <w:jc w:val="center"/>
              <w:rPr>
                <w:rFonts w:ascii="Dax-Regular" w:hAnsi="Dax-Regular"/>
                <w:sz w:val="20"/>
                <w:szCs w:val="20"/>
              </w:rPr>
            </w:pPr>
            <w:r w:rsidRPr="00546D72">
              <w:rPr>
                <w:rFonts w:ascii="Dax-Regular" w:hAnsi="Dax-Regular"/>
                <w:b/>
                <w:color w:val="E3004F"/>
                <w:sz w:val="20"/>
                <w:szCs w:val="20"/>
              </w:rPr>
              <w:t>Voir</w:t>
            </w:r>
            <w:r w:rsidR="00267E8B">
              <w:rPr>
                <w:rFonts w:ascii="Dax-Regular" w:hAnsi="Dax-Regular"/>
                <w:b/>
                <w:color w:val="E3004F"/>
                <w:sz w:val="20"/>
                <w:szCs w:val="20"/>
              </w:rPr>
              <w:t xml:space="preserve"> annexe</w:t>
            </w:r>
            <w:r w:rsidRPr="00546D72">
              <w:rPr>
                <w:rFonts w:ascii="Dax-Regular" w:hAnsi="Dax-Regular"/>
                <w:b/>
                <w:color w:val="E3004F"/>
                <w:sz w:val="20"/>
                <w:szCs w:val="20"/>
              </w:rPr>
              <w:t xml:space="preserve"> </w:t>
            </w:r>
            <w:r w:rsidR="00267E8B">
              <w:rPr>
                <w:rFonts w:ascii="Dax-Regular" w:hAnsi="Dax-Regular"/>
                <w:b/>
                <w:color w:val="E3004F"/>
                <w:sz w:val="20"/>
                <w:szCs w:val="20"/>
              </w:rPr>
              <w:t>« L</w:t>
            </w:r>
            <w:r w:rsidRPr="00546D72">
              <w:rPr>
                <w:rFonts w:ascii="Dax-Regular" w:hAnsi="Dax-Regular"/>
                <w:b/>
                <w:color w:val="E3004F"/>
                <w:sz w:val="20"/>
                <w:szCs w:val="20"/>
              </w:rPr>
              <w:t xml:space="preserve">iste des travaux interdits aux </w:t>
            </w:r>
            <w:r w:rsidR="00761D1D">
              <w:rPr>
                <w:rFonts w:ascii="Dax-Regular" w:hAnsi="Dax-Regular"/>
                <w:b/>
                <w:color w:val="E3004F"/>
                <w:sz w:val="20"/>
                <w:szCs w:val="20"/>
              </w:rPr>
              <w:t>travailleurs</w:t>
            </w:r>
            <w:r w:rsidRPr="00546D72">
              <w:rPr>
                <w:rFonts w:ascii="Dax-Regular" w:hAnsi="Dax-Regular"/>
                <w:b/>
                <w:color w:val="E3004F"/>
                <w:sz w:val="20"/>
                <w:szCs w:val="20"/>
              </w:rPr>
              <w:t xml:space="preserve"> temporaires</w:t>
            </w:r>
            <w:r w:rsidR="00267E8B">
              <w:rPr>
                <w:rFonts w:ascii="Dax-Regular" w:hAnsi="Dax-Regular"/>
                <w:b/>
                <w:color w:val="E3004F"/>
                <w:sz w:val="20"/>
                <w:szCs w:val="20"/>
              </w:rPr>
              <w:t xml:space="preserve"> » </w:t>
            </w:r>
          </w:p>
        </w:tc>
      </w:tr>
      <w:tr w:rsidR="00E9571C" w14:paraId="72BD1335" w14:textId="77777777" w:rsidTr="00AA0ECF">
        <w:trPr>
          <w:trHeight w:val="128"/>
        </w:trPr>
        <w:tc>
          <w:tcPr>
            <w:tcW w:w="11165" w:type="dxa"/>
            <w:gridSpan w:val="3"/>
            <w:tcBorders>
              <w:bottom w:val="single" w:sz="4" w:space="0" w:color="auto"/>
            </w:tcBorders>
            <w:shd w:val="clear" w:color="auto" w:fill="58585A"/>
          </w:tcPr>
          <w:p w14:paraId="54AFAE43" w14:textId="77777777" w:rsidR="00E9571C" w:rsidRPr="00D70EF2" w:rsidRDefault="00E9571C" w:rsidP="00E9571C">
            <w:pPr>
              <w:jc w:val="center"/>
              <w:rPr>
                <w:rFonts w:ascii="Dax-Regular" w:hAnsi="Dax-Regular"/>
                <w:b/>
                <w:sz w:val="22"/>
                <w:szCs w:val="22"/>
              </w:rPr>
            </w:pPr>
            <w:r w:rsidRPr="00D70EF2">
              <w:rPr>
                <w:rFonts w:ascii="Dax-Regular" w:hAnsi="Dax-Regular"/>
                <w:b/>
                <w:color w:val="FFFFFF" w:themeColor="background1"/>
                <w:sz w:val="22"/>
                <w:szCs w:val="22"/>
              </w:rPr>
              <w:t>MATERIEL DE SECURITE NECESSAIRES</w:t>
            </w:r>
          </w:p>
        </w:tc>
      </w:tr>
      <w:tr w:rsidR="00E9571C" w14:paraId="6E42FC01" w14:textId="77777777" w:rsidTr="00AA0ECF">
        <w:tc>
          <w:tcPr>
            <w:tcW w:w="5632" w:type="dxa"/>
            <w:gridSpan w:val="2"/>
            <w:tcBorders>
              <w:bottom w:val="single" w:sz="4" w:space="0" w:color="auto"/>
            </w:tcBorders>
          </w:tcPr>
          <w:p w14:paraId="5A96D469" w14:textId="77777777" w:rsidR="00E9571C" w:rsidRPr="00D70EF2" w:rsidRDefault="00E9571C" w:rsidP="00F86745">
            <w:pPr>
              <w:rPr>
                <w:rFonts w:ascii="Dax-Regular" w:hAnsi="Dax-Regular"/>
                <w:sz w:val="22"/>
                <w:szCs w:val="22"/>
              </w:rPr>
            </w:pPr>
            <w:r w:rsidRPr="00D70EF2">
              <w:rPr>
                <w:rFonts w:ascii="Dax-Regular" w:hAnsi="Dax-Regular"/>
                <w:b/>
                <w:sz w:val="20"/>
                <w:szCs w:val="20"/>
              </w:rPr>
              <w:t>Remis par</w:t>
            </w:r>
            <w:r w:rsidRPr="00D70EF2">
              <w:rPr>
                <w:rFonts w:ascii="Dax-Regular" w:hAnsi="Dax-Regular"/>
                <w:b/>
                <w:sz w:val="22"/>
                <w:szCs w:val="22"/>
              </w:rPr>
              <w:t> :</w:t>
            </w:r>
            <w:r w:rsidRPr="00D70EF2">
              <w:rPr>
                <w:rFonts w:ascii="Dax-Regular" w:hAnsi="Dax-Regular"/>
                <w:sz w:val="22"/>
                <w:szCs w:val="22"/>
              </w:rPr>
              <w:t xml:space="preserve">      </w:t>
            </w:r>
            <w:r w:rsidR="001F49C3" w:rsidRPr="00D70EF2">
              <w:rPr>
                <w:rFonts w:ascii="Dax-Regular" w:hAnsi="Dax-Regular"/>
                <w:sz w:val="22"/>
                <w:szCs w:val="22"/>
              </w:rPr>
              <w:t xml:space="preserve"> </w:t>
            </w:r>
            <w:r w:rsidRPr="00D70EF2">
              <w:rPr>
                <w:rFonts w:ascii="Dax-Regular" w:hAnsi="Dax-Regular"/>
                <w:sz w:val="22"/>
                <w:szCs w:val="22"/>
              </w:rPr>
              <w:t xml:space="preserve">             </w:t>
            </w:r>
            <w:r w:rsidR="00F86745" w:rsidRPr="00D70EF2">
              <w:rPr>
                <w:rFonts w:ascii="Dax-Regular" w:hAnsi="Dax-Regular"/>
                <w:sz w:val="22"/>
                <w:szCs w:val="22"/>
              </w:rPr>
              <w:t xml:space="preserve"> </w:t>
            </w:r>
            <w:r w:rsidR="006E771F" w:rsidRPr="00D70EF2">
              <w:rPr>
                <w:rFonts w:ascii="Dax-Regular" w:hAnsi="Dax-Regular"/>
                <w:sz w:val="22"/>
                <w:szCs w:val="22"/>
              </w:rPr>
              <w:t xml:space="preserve"> </w:t>
            </w:r>
            <w:r w:rsidR="00D70EF2">
              <w:rPr>
                <w:rFonts w:ascii="Dax-Regular" w:hAnsi="Dax-Regular"/>
                <w:sz w:val="22"/>
                <w:szCs w:val="22"/>
              </w:rPr>
              <w:t xml:space="preserve">        </w:t>
            </w:r>
            <w:r w:rsidR="00546D72">
              <w:rPr>
                <w:rFonts w:ascii="Dax-Regular" w:hAnsi="Dax-Regular"/>
                <w:sz w:val="22"/>
                <w:szCs w:val="22"/>
              </w:rPr>
              <w:t xml:space="preserve">          </w:t>
            </w:r>
            <w:r w:rsidRPr="00D70EF2">
              <w:rPr>
                <w:rFonts w:ascii="Dax-Regular" w:hAnsi="Dax-Regular"/>
                <w:sz w:val="22"/>
                <w:szCs w:val="22"/>
              </w:rPr>
              <w:t xml:space="preserve">EU      </w:t>
            </w:r>
            <w:r w:rsidR="00546D72">
              <w:rPr>
                <w:rFonts w:ascii="Dax-Regular" w:hAnsi="Dax-Regular"/>
                <w:sz w:val="22"/>
                <w:szCs w:val="22"/>
              </w:rPr>
              <w:t xml:space="preserve">  </w:t>
            </w:r>
            <w:r w:rsidRPr="00D70EF2">
              <w:rPr>
                <w:rFonts w:ascii="Dax-Regular" w:hAnsi="Dax-Regular"/>
                <w:sz w:val="22"/>
                <w:szCs w:val="22"/>
              </w:rPr>
              <w:t xml:space="preserve">   </w:t>
            </w:r>
            <w:r w:rsidR="00546D72">
              <w:rPr>
                <w:rFonts w:ascii="Dax-Regular" w:hAnsi="Dax-Regular"/>
                <w:sz w:val="22"/>
                <w:szCs w:val="22"/>
              </w:rPr>
              <w:t xml:space="preserve"> </w:t>
            </w:r>
            <w:r w:rsidRPr="00D70EF2">
              <w:rPr>
                <w:rFonts w:ascii="Dax-Regular" w:hAnsi="Dax-Regular"/>
                <w:sz w:val="22"/>
                <w:szCs w:val="22"/>
              </w:rPr>
              <w:t xml:space="preserve"> ETT</w:t>
            </w:r>
          </w:p>
          <w:p w14:paraId="675F993B" w14:textId="77777777" w:rsidR="00E9571C" w:rsidRPr="00D70EF2" w:rsidRDefault="00E9571C" w:rsidP="00035CDB">
            <w:pPr>
              <w:tabs>
                <w:tab w:val="left" w:leader="dot" w:pos="3402"/>
              </w:tabs>
              <w:rPr>
                <w:rFonts w:ascii="Dax-Regular" w:hAnsi="Dax-Regular"/>
                <w:sz w:val="22"/>
                <w:szCs w:val="22"/>
              </w:rPr>
            </w:pPr>
            <w:r w:rsidRPr="00D70EF2">
              <w:rPr>
                <w:rFonts w:ascii="Dax-Regular" w:hAnsi="Dax-Regular"/>
                <w:sz w:val="20"/>
                <w:szCs w:val="20"/>
              </w:rPr>
              <w:t>Casque</w:t>
            </w:r>
            <w:r w:rsidR="00776307" w:rsidRPr="00D70EF2">
              <w:rPr>
                <w:rFonts w:ascii="Dax-Regular" w:hAnsi="Dax-Regular"/>
                <w:sz w:val="22"/>
                <w:szCs w:val="22"/>
              </w:rPr>
              <w:tab/>
            </w:r>
            <w:sdt>
              <w:sdtPr>
                <w:rPr>
                  <w:rFonts w:ascii="Dax-Regular" w:hAnsi="Dax-Regular"/>
                  <w:sz w:val="22"/>
                  <w:szCs w:val="22"/>
                </w:rPr>
                <w:id w:val="-53187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E8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E771F" w:rsidRPr="00D70EF2">
              <w:rPr>
                <w:rFonts w:ascii="Dax-Regular" w:hAnsi="Dax-Regular"/>
                <w:sz w:val="22"/>
                <w:szCs w:val="22"/>
              </w:rPr>
              <w:t xml:space="preserve">             </w:t>
            </w:r>
            <w:sdt>
              <w:sdtPr>
                <w:rPr>
                  <w:rFonts w:ascii="Dax-Regular" w:hAnsi="Dax-Regular"/>
                  <w:sz w:val="22"/>
                  <w:szCs w:val="22"/>
                </w:rPr>
                <w:id w:val="-71989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71F" w:rsidRPr="00D70EF2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9866B83" w14:textId="77777777" w:rsidR="00E9571C" w:rsidRPr="00D70EF2" w:rsidRDefault="00E9571C" w:rsidP="00035CDB">
            <w:pPr>
              <w:tabs>
                <w:tab w:val="left" w:leader="dot" w:pos="3402"/>
                <w:tab w:val="left" w:pos="4515"/>
              </w:tabs>
              <w:rPr>
                <w:rFonts w:ascii="Dax-Regular" w:hAnsi="Dax-Regular"/>
                <w:sz w:val="22"/>
                <w:szCs w:val="22"/>
              </w:rPr>
            </w:pPr>
            <w:r w:rsidRPr="00D70EF2">
              <w:rPr>
                <w:rFonts w:ascii="Dax-Regular" w:hAnsi="Dax-Regular"/>
                <w:sz w:val="20"/>
                <w:szCs w:val="20"/>
              </w:rPr>
              <w:t>Chaussures de sécurité</w:t>
            </w:r>
            <w:r w:rsidR="00776307" w:rsidRPr="00D70EF2">
              <w:rPr>
                <w:rFonts w:ascii="Dax-Regular" w:hAnsi="Dax-Regular"/>
                <w:sz w:val="22"/>
                <w:szCs w:val="22"/>
              </w:rPr>
              <w:t xml:space="preserve"> </w:t>
            </w:r>
            <w:r w:rsidR="00776307" w:rsidRPr="00D70EF2">
              <w:rPr>
                <w:rFonts w:ascii="Dax-Regular" w:hAnsi="Dax-Regular"/>
                <w:sz w:val="22"/>
                <w:szCs w:val="22"/>
              </w:rPr>
              <w:tab/>
            </w:r>
            <w:sdt>
              <w:sdtPr>
                <w:rPr>
                  <w:rFonts w:ascii="Dax-Regular" w:hAnsi="Dax-Regular"/>
                  <w:sz w:val="22"/>
                  <w:szCs w:val="22"/>
                </w:rPr>
                <w:id w:val="-159245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71F" w:rsidRPr="00D70EF2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6E771F" w:rsidRPr="00D70EF2">
              <w:rPr>
                <w:rFonts w:ascii="Dax-Regular" w:hAnsi="Dax-Regular"/>
                <w:sz w:val="22"/>
                <w:szCs w:val="22"/>
              </w:rPr>
              <w:t xml:space="preserve">             </w:t>
            </w:r>
            <w:sdt>
              <w:sdtPr>
                <w:rPr>
                  <w:rFonts w:ascii="Dax-Regular" w:hAnsi="Dax-Regular"/>
                  <w:sz w:val="22"/>
                  <w:szCs w:val="22"/>
                </w:rPr>
                <w:id w:val="-188587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71F" w:rsidRPr="00D70EF2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4D75CD4" w14:textId="77777777" w:rsidR="00E9571C" w:rsidRPr="00D70EF2" w:rsidRDefault="00E9571C" w:rsidP="00035CDB">
            <w:pPr>
              <w:tabs>
                <w:tab w:val="left" w:leader="dot" w:pos="3402"/>
                <w:tab w:val="left" w:pos="4515"/>
              </w:tabs>
              <w:rPr>
                <w:rFonts w:ascii="Dax-Regular" w:hAnsi="Dax-Regular"/>
                <w:sz w:val="22"/>
                <w:szCs w:val="22"/>
              </w:rPr>
            </w:pPr>
            <w:r w:rsidRPr="00D70EF2">
              <w:rPr>
                <w:rFonts w:ascii="Dax-Regular" w:hAnsi="Dax-Regular"/>
                <w:sz w:val="20"/>
                <w:szCs w:val="20"/>
              </w:rPr>
              <w:t>Vêtement de protection</w:t>
            </w:r>
            <w:r w:rsidR="00776307" w:rsidRPr="00D70EF2">
              <w:rPr>
                <w:rFonts w:ascii="Dax-Regular" w:hAnsi="Dax-Regular"/>
                <w:sz w:val="22"/>
                <w:szCs w:val="22"/>
              </w:rPr>
              <w:tab/>
            </w:r>
            <w:sdt>
              <w:sdtPr>
                <w:rPr>
                  <w:rFonts w:ascii="Dax-Regular" w:hAnsi="Dax-Regular"/>
                  <w:sz w:val="22"/>
                  <w:szCs w:val="22"/>
                </w:rPr>
                <w:id w:val="-20726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07" w:rsidRPr="00D70EF2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6E771F" w:rsidRPr="00D70EF2">
              <w:rPr>
                <w:rFonts w:ascii="Dax-Regular" w:hAnsi="Dax-Regular"/>
                <w:sz w:val="22"/>
                <w:szCs w:val="22"/>
              </w:rPr>
              <w:t xml:space="preserve">             </w:t>
            </w:r>
            <w:sdt>
              <w:sdtPr>
                <w:rPr>
                  <w:rFonts w:ascii="Dax-Regular" w:hAnsi="Dax-Regular"/>
                  <w:sz w:val="22"/>
                  <w:szCs w:val="22"/>
                </w:rPr>
                <w:id w:val="176734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71F" w:rsidRPr="00D70EF2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510FB7F" w14:textId="77777777" w:rsidR="00E9571C" w:rsidRPr="00D70EF2" w:rsidRDefault="00E9571C" w:rsidP="00035CDB">
            <w:pPr>
              <w:tabs>
                <w:tab w:val="left" w:leader="dot" w:pos="3402"/>
                <w:tab w:val="left" w:pos="4515"/>
              </w:tabs>
              <w:rPr>
                <w:rFonts w:ascii="Dax-Regular" w:hAnsi="Dax-Regular"/>
                <w:sz w:val="22"/>
                <w:szCs w:val="22"/>
              </w:rPr>
            </w:pPr>
            <w:r w:rsidRPr="00D70EF2">
              <w:rPr>
                <w:rFonts w:ascii="Dax-Regular" w:hAnsi="Dax-Regular"/>
                <w:sz w:val="20"/>
                <w:szCs w:val="20"/>
              </w:rPr>
              <w:t>Masque à poussières</w:t>
            </w:r>
            <w:r w:rsidR="00235EB2" w:rsidRPr="00D70EF2">
              <w:rPr>
                <w:rFonts w:ascii="Dax-Regular" w:hAnsi="Dax-Regular"/>
                <w:sz w:val="22"/>
                <w:szCs w:val="22"/>
              </w:rPr>
              <w:tab/>
            </w:r>
            <w:sdt>
              <w:sdtPr>
                <w:rPr>
                  <w:rFonts w:ascii="Dax-Regular" w:hAnsi="Dax-Regular"/>
                  <w:sz w:val="22"/>
                  <w:szCs w:val="22"/>
                </w:rPr>
                <w:id w:val="-88432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07" w:rsidRPr="00D70EF2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6E771F" w:rsidRPr="00D70EF2">
              <w:rPr>
                <w:rFonts w:ascii="Dax-Regular" w:hAnsi="Dax-Regular"/>
                <w:sz w:val="22"/>
                <w:szCs w:val="22"/>
              </w:rPr>
              <w:t xml:space="preserve">             </w:t>
            </w:r>
            <w:sdt>
              <w:sdtPr>
                <w:rPr>
                  <w:rFonts w:ascii="Dax-Regular" w:hAnsi="Dax-Regular"/>
                  <w:sz w:val="22"/>
                  <w:szCs w:val="22"/>
                </w:rPr>
                <w:id w:val="-205476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71F" w:rsidRPr="00D70EF2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78CFFBF" w14:textId="77777777" w:rsidR="00E9571C" w:rsidRPr="00D70EF2" w:rsidRDefault="00E9571C" w:rsidP="00035CDB">
            <w:pPr>
              <w:tabs>
                <w:tab w:val="left" w:leader="dot" w:pos="3402"/>
                <w:tab w:val="left" w:pos="4515"/>
              </w:tabs>
              <w:rPr>
                <w:rFonts w:ascii="Dax-Regular" w:hAnsi="Dax-Regular"/>
                <w:sz w:val="22"/>
                <w:szCs w:val="22"/>
              </w:rPr>
            </w:pPr>
            <w:r w:rsidRPr="00D70EF2">
              <w:rPr>
                <w:rFonts w:ascii="Dax-Regular" w:hAnsi="Dax-Regular"/>
                <w:sz w:val="20"/>
                <w:szCs w:val="20"/>
              </w:rPr>
              <w:t>Masque à cartouche</w:t>
            </w:r>
            <w:r w:rsidR="00235EB2" w:rsidRPr="00D70EF2">
              <w:rPr>
                <w:rFonts w:ascii="Dax-Regular" w:hAnsi="Dax-Regular"/>
                <w:sz w:val="22"/>
                <w:szCs w:val="22"/>
              </w:rPr>
              <w:tab/>
            </w:r>
            <w:sdt>
              <w:sdtPr>
                <w:rPr>
                  <w:rFonts w:ascii="Dax-Regular" w:hAnsi="Dax-Regular"/>
                  <w:sz w:val="22"/>
                  <w:szCs w:val="22"/>
                </w:rPr>
                <w:id w:val="151303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71F" w:rsidRPr="00D70EF2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6E771F" w:rsidRPr="00D70EF2">
              <w:rPr>
                <w:rFonts w:ascii="Dax-Regular" w:hAnsi="Dax-Regular"/>
                <w:sz w:val="22"/>
                <w:szCs w:val="22"/>
              </w:rPr>
              <w:t xml:space="preserve">             </w:t>
            </w:r>
            <w:sdt>
              <w:sdtPr>
                <w:rPr>
                  <w:rFonts w:ascii="Dax-Regular" w:hAnsi="Dax-Regular"/>
                  <w:sz w:val="22"/>
                  <w:szCs w:val="22"/>
                </w:rPr>
                <w:id w:val="-174155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71F" w:rsidRPr="00D70EF2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533" w:type="dxa"/>
            <w:tcBorders>
              <w:bottom w:val="single" w:sz="4" w:space="0" w:color="auto"/>
            </w:tcBorders>
          </w:tcPr>
          <w:p w14:paraId="173BF63D" w14:textId="77777777" w:rsidR="00E9571C" w:rsidRPr="00D70EF2" w:rsidRDefault="00E9571C" w:rsidP="00E9571C">
            <w:pPr>
              <w:rPr>
                <w:rFonts w:ascii="Dax-Regular" w:hAnsi="Dax-Regular"/>
                <w:sz w:val="22"/>
                <w:szCs w:val="22"/>
              </w:rPr>
            </w:pPr>
            <w:r w:rsidRPr="00D70EF2">
              <w:rPr>
                <w:rFonts w:ascii="Dax-Regular" w:hAnsi="Dax-Regular"/>
                <w:sz w:val="22"/>
                <w:szCs w:val="22"/>
              </w:rPr>
              <w:t xml:space="preserve">                                            </w:t>
            </w:r>
            <w:r w:rsidR="006E771F" w:rsidRPr="00D70EF2">
              <w:rPr>
                <w:rFonts w:ascii="Dax-Regular" w:hAnsi="Dax-Regular"/>
                <w:sz w:val="22"/>
                <w:szCs w:val="22"/>
              </w:rPr>
              <w:t xml:space="preserve">      </w:t>
            </w:r>
            <w:r w:rsidR="00D70EF2">
              <w:rPr>
                <w:rFonts w:ascii="Dax-Regular" w:hAnsi="Dax-Regular"/>
                <w:sz w:val="22"/>
                <w:szCs w:val="22"/>
              </w:rPr>
              <w:t xml:space="preserve">       </w:t>
            </w:r>
            <w:r w:rsidR="006E771F" w:rsidRPr="00D70EF2">
              <w:rPr>
                <w:rFonts w:ascii="Dax-Regular" w:hAnsi="Dax-Regular"/>
                <w:sz w:val="22"/>
                <w:szCs w:val="22"/>
              </w:rPr>
              <w:t xml:space="preserve">EU       </w:t>
            </w:r>
            <w:r w:rsidRPr="00D70EF2">
              <w:rPr>
                <w:rFonts w:ascii="Dax-Regular" w:hAnsi="Dax-Regular"/>
                <w:sz w:val="22"/>
                <w:szCs w:val="22"/>
              </w:rPr>
              <w:t xml:space="preserve"> ETT</w:t>
            </w:r>
          </w:p>
          <w:p w14:paraId="7262504F" w14:textId="77777777" w:rsidR="00E9571C" w:rsidRPr="00D70EF2" w:rsidRDefault="00E9571C" w:rsidP="006E771F">
            <w:pPr>
              <w:tabs>
                <w:tab w:val="right" w:leader="dot" w:pos="4536"/>
              </w:tabs>
              <w:rPr>
                <w:rFonts w:ascii="Dax-Regular" w:hAnsi="Dax-Regular"/>
                <w:sz w:val="22"/>
                <w:szCs w:val="22"/>
              </w:rPr>
            </w:pPr>
            <w:r w:rsidRPr="00D70EF2">
              <w:rPr>
                <w:rFonts w:ascii="Dax-Regular" w:hAnsi="Dax-Regular"/>
                <w:sz w:val="20"/>
                <w:szCs w:val="20"/>
              </w:rPr>
              <w:t>Lunettes</w:t>
            </w:r>
            <w:r w:rsidR="006E771F" w:rsidRPr="00D70EF2">
              <w:rPr>
                <w:rFonts w:ascii="Dax-Regular" w:hAnsi="Dax-Regular"/>
                <w:sz w:val="22"/>
                <w:szCs w:val="22"/>
              </w:rPr>
              <w:tab/>
            </w:r>
            <w:sdt>
              <w:sdtPr>
                <w:rPr>
                  <w:rFonts w:ascii="Dax-Regular" w:hAnsi="Dax-Regular"/>
                  <w:sz w:val="22"/>
                  <w:szCs w:val="22"/>
                </w:rPr>
                <w:id w:val="-20680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0EF2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6E771F" w:rsidRPr="00D70EF2">
              <w:rPr>
                <w:rFonts w:ascii="Dax-Regular" w:hAnsi="Dax-Regular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Dax-Regular" w:hAnsi="Dax-Regular"/>
                  <w:sz w:val="22"/>
                  <w:szCs w:val="22"/>
                </w:rPr>
                <w:id w:val="163422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71F" w:rsidRPr="00D70EF2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0AFD1D9" w14:textId="77777777" w:rsidR="00E9571C" w:rsidRPr="00D70EF2" w:rsidRDefault="00E9571C" w:rsidP="006E771F">
            <w:pPr>
              <w:tabs>
                <w:tab w:val="right" w:leader="dot" w:pos="4536"/>
              </w:tabs>
              <w:rPr>
                <w:rFonts w:ascii="Dax-Regular" w:hAnsi="Dax-Regular"/>
                <w:sz w:val="22"/>
                <w:szCs w:val="22"/>
              </w:rPr>
            </w:pPr>
            <w:r w:rsidRPr="00D70EF2">
              <w:rPr>
                <w:rFonts w:ascii="Dax-Regular" w:hAnsi="Dax-Regular"/>
                <w:sz w:val="20"/>
                <w:szCs w:val="20"/>
              </w:rPr>
              <w:t>Gants</w:t>
            </w:r>
            <w:r w:rsidR="006E771F" w:rsidRPr="00D70EF2">
              <w:rPr>
                <w:rFonts w:ascii="Dax-Regular" w:hAnsi="Dax-Regular"/>
                <w:sz w:val="22"/>
                <w:szCs w:val="22"/>
              </w:rPr>
              <w:tab/>
            </w:r>
            <w:sdt>
              <w:sdtPr>
                <w:rPr>
                  <w:rFonts w:ascii="Dax-Regular" w:hAnsi="Dax-Regular"/>
                  <w:sz w:val="22"/>
                  <w:szCs w:val="22"/>
                </w:rPr>
                <w:id w:val="-137831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0EF2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6E771F" w:rsidRPr="00D70EF2">
              <w:rPr>
                <w:rFonts w:ascii="Dax-Regular" w:hAnsi="Dax-Regular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Dax-Regular" w:hAnsi="Dax-Regular"/>
                  <w:sz w:val="22"/>
                  <w:szCs w:val="22"/>
                </w:rPr>
                <w:id w:val="-124757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71F" w:rsidRPr="00D70EF2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4124215" w14:textId="77777777" w:rsidR="00E9571C" w:rsidRPr="00D70EF2" w:rsidRDefault="00E9571C" w:rsidP="006E771F">
            <w:pPr>
              <w:tabs>
                <w:tab w:val="right" w:leader="dot" w:pos="4536"/>
              </w:tabs>
              <w:rPr>
                <w:rFonts w:ascii="Dax-Regular" w:hAnsi="Dax-Regular"/>
                <w:sz w:val="22"/>
                <w:szCs w:val="22"/>
              </w:rPr>
            </w:pPr>
            <w:r w:rsidRPr="00D70EF2">
              <w:rPr>
                <w:rFonts w:ascii="Dax-Regular" w:hAnsi="Dax-Regular"/>
                <w:sz w:val="20"/>
                <w:szCs w:val="20"/>
              </w:rPr>
              <w:t>Protections auditives</w:t>
            </w:r>
            <w:r w:rsidR="006E771F" w:rsidRPr="00D70EF2">
              <w:rPr>
                <w:rFonts w:ascii="Dax-Regular" w:hAnsi="Dax-Regular"/>
                <w:sz w:val="22"/>
                <w:szCs w:val="22"/>
              </w:rPr>
              <w:tab/>
            </w:r>
            <w:sdt>
              <w:sdtPr>
                <w:rPr>
                  <w:rFonts w:ascii="Dax-Regular" w:hAnsi="Dax-Regular"/>
                  <w:sz w:val="22"/>
                  <w:szCs w:val="22"/>
                </w:rPr>
                <w:id w:val="-17750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0EF2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6E771F" w:rsidRPr="00D70EF2">
              <w:rPr>
                <w:rFonts w:ascii="Dax-Regular" w:hAnsi="Dax-Regular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Dax-Regular" w:hAnsi="Dax-Regular"/>
                  <w:sz w:val="22"/>
                  <w:szCs w:val="22"/>
                </w:rPr>
                <w:id w:val="52922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71F" w:rsidRPr="00D70EF2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B7DE7B6" w14:textId="77777777" w:rsidR="00E9571C" w:rsidRPr="00D70EF2" w:rsidRDefault="00E9571C" w:rsidP="006E771F">
            <w:pPr>
              <w:tabs>
                <w:tab w:val="right" w:leader="dot" w:pos="4536"/>
              </w:tabs>
              <w:rPr>
                <w:rFonts w:ascii="Dax-Regular" w:hAnsi="Dax-Regular"/>
                <w:sz w:val="22"/>
                <w:szCs w:val="22"/>
              </w:rPr>
            </w:pPr>
            <w:r w:rsidRPr="00D70EF2">
              <w:rPr>
                <w:rFonts w:ascii="Dax-Regular" w:hAnsi="Dax-Regular"/>
                <w:sz w:val="20"/>
                <w:szCs w:val="20"/>
              </w:rPr>
              <w:t>Harnais</w:t>
            </w:r>
            <w:r w:rsidR="006E771F" w:rsidRPr="00D70EF2">
              <w:rPr>
                <w:rFonts w:ascii="Dax-Regular" w:hAnsi="Dax-Regular"/>
                <w:sz w:val="22"/>
                <w:szCs w:val="22"/>
              </w:rPr>
              <w:tab/>
            </w:r>
            <w:sdt>
              <w:sdtPr>
                <w:rPr>
                  <w:rFonts w:ascii="Dax-Regular" w:hAnsi="Dax-Regular"/>
                  <w:sz w:val="22"/>
                  <w:szCs w:val="22"/>
                </w:rPr>
                <w:id w:val="-26730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71F" w:rsidRPr="00D70EF2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6E771F" w:rsidRPr="00D70EF2">
              <w:rPr>
                <w:rFonts w:ascii="Dax-Regular" w:hAnsi="Dax-Regular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Dax-Regular" w:hAnsi="Dax-Regular"/>
                  <w:sz w:val="22"/>
                  <w:szCs w:val="22"/>
                </w:rPr>
                <w:id w:val="82054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71F" w:rsidRPr="00D70EF2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82F00EA" w14:textId="77777777" w:rsidR="00E9571C" w:rsidRPr="00D70EF2" w:rsidRDefault="00E9571C" w:rsidP="006E771F">
            <w:pPr>
              <w:tabs>
                <w:tab w:val="right" w:leader="dot" w:pos="4536"/>
              </w:tabs>
              <w:rPr>
                <w:rFonts w:ascii="Dax-Regular" w:hAnsi="Dax-Regular"/>
                <w:sz w:val="22"/>
                <w:szCs w:val="22"/>
              </w:rPr>
            </w:pPr>
            <w:r w:rsidRPr="00D70EF2">
              <w:rPr>
                <w:rFonts w:ascii="Dax-Regular" w:hAnsi="Dax-Regular"/>
                <w:sz w:val="20"/>
                <w:szCs w:val="20"/>
              </w:rPr>
              <w:t>Autres</w:t>
            </w:r>
            <w:r w:rsidRPr="00D70EF2">
              <w:rPr>
                <w:rFonts w:ascii="Dax-Regular" w:hAnsi="Dax-Regular"/>
                <w:sz w:val="22"/>
                <w:szCs w:val="22"/>
              </w:rPr>
              <w:t> :</w:t>
            </w:r>
            <w:r w:rsidR="006E771F" w:rsidRPr="00D70EF2">
              <w:rPr>
                <w:rFonts w:ascii="Dax-Regular" w:hAnsi="Dax-Regular"/>
                <w:sz w:val="22"/>
                <w:szCs w:val="22"/>
              </w:rPr>
              <w:tab/>
            </w:r>
            <w:sdt>
              <w:sdtPr>
                <w:rPr>
                  <w:rFonts w:ascii="Dax-Regular" w:hAnsi="Dax-Regular"/>
                  <w:sz w:val="22"/>
                  <w:szCs w:val="22"/>
                </w:rPr>
                <w:id w:val="142506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0EF2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6E771F" w:rsidRPr="00D70EF2">
              <w:rPr>
                <w:rFonts w:ascii="Dax-Regular" w:hAnsi="Dax-Regular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Dax-Regular" w:hAnsi="Dax-Regular"/>
                  <w:sz w:val="22"/>
                  <w:szCs w:val="22"/>
                </w:rPr>
                <w:id w:val="60322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71F" w:rsidRPr="00D70EF2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9571C" w:rsidRPr="00546D72" w14:paraId="29EFB9DF" w14:textId="77777777" w:rsidTr="00AA0ECF">
        <w:trPr>
          <w:trHeight w:val="794"/>
        </w:trPr>
        <w:tc>
          <w:tcPr>
            <w:tcW w:w="5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A9AE4" w14:textId="77777777" w:rsidR="00AA0ECF" w:rsidRDefault="00AA0ECF" w:rsidP="00E9571C">
            <w:pPr>
              <w:rPr>
                <w:rFonts w:ascii="Dax-Regular" w:hAnsi="Dax-Regular"/>
                <w:b/>
                <w:sz w:val="20"/>
                <w:szCs w:val="20"/>
              </w:rPr>
            </w:pPr>
          </w:p>
          <w:p w14:paraId="69A4DF4A" w14:textId="77777777" w:rsidR="00AA0ECF" w:rsidRDefault="00AA0ECF" w:rsidP="00E9571C">
            <w:pPr>
              <w:rPr>
                <w:rFonts w:ascii="Dax-Regular" w:hAnsi="Dax-Regular"/>
                <w:b/>
                <w:sz w:val="20"/>
                <w:szCs w:val="20"/>
              </w:rPr>
            </w:pPr>
            <w:proofErr w:type="gramStart"/>
            <w:r>
              <w:rPr>
                <w:rFonts w:ascii="Dax-Regular" w:hAnsi="Dax-Regular"/>
                <w:b/>
                <w:sz w:val="20"/>
                <w:szCs w:val="20"/>
              </w:rPr>
              <w:t>Fait le</w:t>
            </w:r>
            <w:proofErr w:type="gramEnd"/>
            <w:r>
              <w:rPr>
                <w:rFonts w:ascii="Dax-Regular" w:hAnsi="Dax-Regular"/>
                <w:b/>
                <w:sz w:val="20"/>
                <w:szCs w:val="20"/>
              </w:rPr>
              <w:t xml:space="preserve"> : </w:t>
            </w:r>
          </w:p>
          <w:p w14:paraId="7516F824" w14:textId="77777777" w:rsidR="00E9571C" w:rsidRPr="00546D72" w:rsidRDefault="00E9571C" w:rsidP="00E9571C">
            <w:pPr>
              <w:rPr>
                <w:rFonts w:ascii="Dax-Regular" w:hAnsi="Dax-Regular"/>
                <w:b/>
                <w:sz w:val="20"/>
                <w:szCs w:val="20"/>
              </w:rPr>
            </w:pPr>
            <w:r w:rsidRPr="00546D72">
              <w:rPr>
                <w:rFonts w:ascii="Dax-Regular" w:hAnsi="Dax-Regular"/>
                <w:b/>
                <w:sz w:val="20"/>
                <w:szCs w:val="20"/>
              </w:rPr>
              <w:t>Entreprise Utilisatrice (EU)</w:t>
            </w:r>
          </w:p>
          <w:p w14:paraId="0D3A6A41" w14:textId="77777777" w:rsidR="00E9571C" w:rsidRPr="00546D72" w:rsidRDefault="00E9571C" w:rsidP="00E9571C">
            <w:pPr>
              <w:rPr>
                <w:rFonts w:ascii="Dax-Regular" w:hAnsi="Dax-Regular"/>
                <w:sz w:val="20"/>
                <w:szCs w:val="20"/>
              </w:rPr>
            </w:pPr>
            <w:r w:rsidRPr="00546D72">
              <w:rPr>
                <w:rFonts w:ascii="Dax-Regular" w:hAnsi="Dax-Regular"/>
                <w:sz w:val="20"/>
                <w:szCs w:val="20"/>
              </w:rPr>
              <w:t>Signature et Cachet</w:t>
            </w:r>
          </w:p>
          <w:p w14:paraId="150AE5C1" w14:textId="77777777" w:rsidR="00E9571C" w:rsidRPr="00546D72" w:rsidRDefault="00E9571C" w:rsidP="00E9571C">
            <w:pPr>
              <w:rPr>
                <w:rFonts w:ascii="Dax-Regular" w:hAnsi="Dax-Regular"/>
                <w:sz w:val="20"/>
                <w:szCs w:val="20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</w:tcPr>
          <w:p w14:paraId="1518C466" w14:textId="77777777" w:rsidR="00AA0ECF" w:rsidRDefault="00AA0ECF" w:rsidP="00546D72">
            <w:pPr>
              <w:rPr>
                <w:rFonts w:ascii="Dax-Regular" w:hAnsi="Dax-Regular"/>
                <w:b/>
                <w:sz w:val="20"/>
                <w:szCs w:val="20"/>
              </w:rPr>
            </w:pPr>
          </w:p>
          <w:p w14:paraId="72332EF4" w14:textId="77777777" w:rsidR="00E9571C" w:rsidRPr="00546D72" w:rsidRDefault="00E9571C" w:rsidP="00546D72">
            <w:pPr>
              <w:rPr>
                <w:rFonts w:ascii="Dax-Regular" w:hAnsi="Dax-Regular"/>
                <w:b/>
                <w:sz w:val="20"/>
                <w:szCs w:val="20"/>
              </w:rPr>
            </w:pPr>
            <w:r w:rsidRPr="00546D72">
              <w:rPr>
                <w:rFonts w:ascii="Dax-Regular" w:hAnsi="Dax-Regular"/>
                <w:b/>
                <w:sz w:val="20"/>
                <w:szCs w:val="20"/>
              </w:rPr>
              <w:t>Entreprise de Travail Temporaire (ETT)</w:t>
            </w:r>
          </w:p>
          <w:p w14:paraId="309D45CC" w14:textId="77777777" w:rsidR="00E9571C" w:rsidRPr="00546D72" w:rsidRDefault="00E9571C" w:rsidP="00546D72">
            <w:pPr>
              <w:rPr>
                <w:rFonts w:ascii="Dax-Regular" w:hAnsi="Dax-Regular"/>
                <w:sz w:val="20"/>
                <w:szCs w:val="20"/>
              </w:rPr>
            </w:pPr>
            <w:r w:rsidRPr="00546D72">
              <w:rPr>
                <w:rFonts w:ascii="Dax-Regular" w:hAnsi="Dax-Regular"/>
                <w:sz w:val="20"/>
                <w:szCs w:val="20"/>
              </w:rPr>
              <w:t>Signature et Cachet</w:t>
            </w:r>
          </w:p>
          <w:p w14:paraId="1C8B6007" w14:textId="77777777" w:rsidR="0040214D" w:rsidRPr="00546D72" w:rsidRDefault="0040214D" w:rsidP="00E9571C">
            <w:pPr>
              <w:rPr>
                <w:rFonts w:ascii="Dax-Regular" w:hAnsi="Dax-Regular"/>
                <w:sz w:val="20"/>
                <w:szCs w:val="20"/>
              </w:rPr>
            </w:pPr>
          </w:p>
        </w:tc>
      </w:tr>
    </w:tbl>
    <w:p w14:paraId="6CBA64DE" w14:textId="77777777" w:rsidR="00173B3D" w:rsidRPr="00546D72" w:rsidRDefault="00173B3D" w:rsidP="00546D72">
      <w:pPr>
        <w:rPr>
          <w:rFonts w:ascii="Dax-Regular" w:hAnsi="Dax-Regular"/>
          <w:sz w:val="20"/>
          <w:szCs w:val="20"/>
        </w:rPr>
      </w:pPr>
    </w:p>
    <w:sectPr w:rsidR="00173B3D" w:rsidRPr="00546D72" w:rsidSect="00D12F7C">
      <w:headerReference w:type="default" r:id="rId7"/>
      <w:pgSz w:w="11906" w:h="16838"/>
      <w:pgMar w:top="454" w:right="1134" w:bottom="284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C0E2A" w14:textId="77777777" w:rsidR="00B25006" w:rsidRDefault="00B25006" w:rsidP="00DE30C5">
      <w:r>
        <w:separator/>
      </w:r>
    </w:p>
  </w:endnote>
  <w:endnote w:type="continuationSeparator" w:id="0">
    <w:p w14:paraId="2616761D" w14:textId="77777777" w:rsidR="00B25006" w:rsidRDefault="00B25006" w:rsidP="00DE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x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C9614" w14:textId="77777777" w:rsidR="00B25006" w:rsidRDefault="00B25006" w:rsidP="00DE30C5">
      <w:r>
        <w:separator/>
      </w:r>
    </w:p>
  </w:footnote>
  <w:footnote w:type="continuationSeparator" w:id="0">
    <w:p w14:paraId="303FF3D3" w14:textId="77777777" w:rsidR="00B25006" w:rsidRDefault="00B25006" w:rsidP="00DE3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DE88F" w14:textId="77777777" w:rsidR="00B25006" w:rsidRPr="00404C4A" w:rsidRDefault="00B25006" w:rsidP="00404C4A">
    <w:pPr>
      <w:pStyle w:val="Textebrut"/>
      <w:shd w:val="clear" w:color="auto" w:fill="FFFFFF" w:themeFill="background1"/>
      <w:tabs>
        <w:tab w:val="left" w:pos="9498"/>
        <w:tab w:val="left" w:pos="9639"/>
      </w:tabs>
      <w:ind w:right="565"/>
      <w:rPr>
        <w:rFonts w:ascii="Calibri" w:hAnsi="Calibri" w:cs="Calibri"/>
        <w:b/>
        <w:color w:val="009790"/>
        <w:sz w:val="16"/>
        <w:szCs w:val="16"/>
      </w:rPr>
    </w:pPr>
  </w:p>
  <w:p w14:paraId="703F75A3" w14:textId="77777777" w:rsidR="00B25006" w:rsidRPr="00546D72" w:rsidRDefault="00A00330" w:rsidP="00404C4A">
    <w:pPr>
      <w:pStyle w:val="Textebrut"/>
      <w:shd w:val="clear" w:color="auto" w:fill="FFFFFF" w:themeFill="background1"/>
      <w:tabs>
        <w:tab w:val="left" w:pos="9498"/>
        <w:tab w:val="left" w:pos="9639"/>
      </w:tabs>
      <w:ind w:left="1134" w:right="565"/>
      <w:jc w:val="center"/>
      <w:rPr>
        <w:rFonts w:ascii="Dax-Regular" w:hAnsi="Dax-Regular" w:cs="Calibri"/>
        <w:b/>
        <w:color w:val="009790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7E9158" wp14:editId="779AAA4B">
          <wp:simplePos x="0" y="0"/>
          <wp:positionH relativeFrom="column">
            <wp:posOffset>-569595</wp:posOffset>
          </wp:positionH>
          <wp:positionV relativeFrom="paragraph">
            <wp:posOffset>52070</wp:posOffset>
          </wp:positionV>
          <wp:extent cx="1095375" cy="709930"/>
          <wp:effectExtent l="0" t="0" r="9525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TC_2017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70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5006" w:rsidRPr="00546D72">
      <w:rPr>
        <w:rFonts w:ascii="Dax-Regular" w:hAnsi="Dax-Regular" w:cs="Calibri"/>
        <w:b/>
        <w:color w:val="009790"/>
        <w:sz w:val="36"/>
        <w:szCs w:val="36"/>
      </w:rPr>
      <w:t xml:space="preserve">DÉFINITION DU POSTE </w:t>
    </w:r>
  </w:p>
  <w:p w14:paraId="4D90D730" w14:textId="77777777" w:rsidR="00B25006" w:rsidRPr="00546D72" w:rsidRDefault="00B25006" w:rsidP="00404C4A">
    <w:pPr>
      <w:pStyle w:val="Textebrut"/>
      <w:shd w:val="clear" w:color="auto" w:fill="FFFFFF" w:themeFill="background1"/>
      <w:tabs>
        <w:tab w:val="left" w:pos="9498"/>
        <w:tab w:val="left" w:pos="9639"/>
      </w:tabs>
      <w:ind w:left="1134" w:right="565"/>
      <w:jc w:val="center"/>
      <w:rPr>
        <w:rFonts w:ascii="Dax-Regular" w:hAnsi="Dax-Regular" w:cs="Calibri"/>
        <w:b/>
        <w:color w:val="009790"/>
        <w:sz w:val="36"/>
        <w:szCs w:val="36"/>
      </w:rPr>
    </w:pPr>
    <w:r w:rsidRPr="00546D72">
      <w:rPr>
        <w:rFonts w:ascii="Dax-Regular" w:hAnsi="Dax-Regular" w:cs="Calibri"/>
        <w:b/>
        <w:color w:val="009790"/>
        <w:sz w:val="36"/>
        <w:szCs w:val="36"/>
      </w:rPr>
      <w:t>ET DES NUISANCES</w:t>
    </w:r>
  </w:p>
  <w:p w14:paraId="489C38B5" w14:textId="77777777" w:rsidR="00B25006" w:rsidRPr="00404C4A" w:rsidRDefault="00B25006" w:rsidP="00404C4A">
    <w:pPr>
      <w:pStyle w:val="Textebrut"/>
      <w:shd w:val="clear" w:color="auto" w:fill="FFFFFF" w:themeFill="background1"/>
      <w:tabs>
        <w:tab w:val="left" w:pos="9498"/>
        <w:tab w:val="left" w:pos="9639"/>
      </w:tabs>
      <w:ind w:left="1134" w:right="565"/>
      <w:jc w:val="center"/>
      <w:rPr>
        <w:rFonts w:ascii="Dax-Regular" w:hAnsi="Dax-Regular" w:cs="Calibri"/>
        <w:b/>
        <w:color w:val="009790"/>
        <w:sz w:val="16"/>
        <w:szCs w:val="16"/>
      </w:rPr>
    </w:pPr>
  </w:p>
  <w:p w14:paraId="2C3863A7" w14:textId="77777777" w:rsidR="00B25006" w:rsidRPr="00404C4A" w:rsidRDefault="00B25006" w:rsidP="00404C4A">
    <w:pPr>
      <w:shd w:val="clear" w:color="auto" w:fill="FFFFFF" w:themeFill="background1"/>
      <w:jc w:val="center"/>
      <w:rPr>
        <w:rFonts w:ascii="Dax-Regular" w:hAnsi="Dax-Regular" w:cs="Arial"/>
        <w:b/>
        <w:bCs/>
        <w:color w:val="009790"/>
        <w:sz w:val="22"/>
        <w:szCs w:val="22"/>
      </w:rPr>
    </w:pPr>
    <w:r w:rsidRPr="00404C4A">
      <w:rPr>
        <w:rFonts w:ascii="Dax-Regular" w:hAnsi="Dax-Regular" w:cs="Arial"/>
        <w:b/>
        <w:bCs/>
        <w:color w:val="009790"/>
        <w:sz w:val="22"/>
        <w:szCs w:val="22"/>
      </w:rPr>
      <w:t>A remplir par l’Entreprise Utilisatrice</w:t>
    </w:r>
    <w:r w:rsidR="00AA0ECF">
      <w:rPr>
        <w:rFonts w:ascii="Dax-Regular" w:hAnsi="Dax-Regular" w:cs="Arial"/>
        <w:b/>
        <w:bCs/>
        <w:color w:val="009790"/>
        <w:sz w:val="22"/>
        <w:szCs w:val="22"/>
      </w:rPr>
      <w:t>, lors d’une demande de mission</w:t>
    </w:r>
  </w:p>
  <w:p w14:paraId="0A53C6BA" w14:textId="77777777" w:rsidR="00B25006" w:rsidRPr="00404C4A" w:rsidRDefault="00B25006" w:rsidP="00404C4A">
    <w:pPr>
      <w:shd w:val="clear" w:color="auto" w:fill="FFFFFF" w:themeFill="background1"/>
      <w:jc w:val="center"/>
      <w:rPr>
        <w:rFonts w:ascii="Dax-Regular" w:hAnsi="Dax-Regular" w:cs="Arial"/>
        <w:b/>
        <w:bCs/>
        <w:sz w:val="20"/>
        <w:szCs w:val="20"/>
      </w:rPr>
    </w:pPr>
    <w:r w:rsidRPr="00404C4A">
      <w:rPr>
        <w:rFonts w:ascii="Dax-Regular" w:hAnsi="Dax-Regular" w:cs="Arial"/>
        <w:b/>
        <w:bCs/>
        <w:sz w:val="20"/>
        <w:szCs w:val="20"/>
      </w:rPr>
      <w:t>(Article L1251-</w:t>
    </w:r>
    <w:r w:rsidR="00AA0ECF">
      <w:rPr>
        <w:rFonts w:ascii="Dax-Regular" w:hAnsi="Dax-Regular" w:cs="Arial"/>
        <w:b/>
        <w:bCs/>
        <w:sz w:val="20"/>
        <w:szCs w:val="20"/>
      </w:rPr>
      <w:t>43) – Demander conseil à votre Médecin du T</w:t>
    </w:r>
    <w:r w:rsidRPr="00404C4A">
      <w:rPr>
        <w:rFonts w:ascii="Dax-Regular" w:hAnsi="Dax-Regular" w:cs="Arial"/>
        <w:b/>
        <w:bCs/>
        <w:sz w:val="20"/>
        <w:szCs w:val="20"/>
      </w:rPr>
      <w:t>ravail</w:t>
    </w:r>
  </w:p>
  <w:p w14:paraId="4AFB84DE" w14:textId="6C40AD7A" w:rsidR="00B25006" w:rsidRDefault="00B25006" w:rsidP="00404C4A">
    <w:pPr>
      <w:jc w:val="center"/>
      <w:rPr>
        <w:rFonts w:ascii="Dax-Regular" w:hAnsi="Dax-Regular" w:cs="Arial"/>
        <w:b/>
        <w:bCs/>
        <w:color w:val="E3004F"/>
        <w:sz w:val="20"/>
        <w:szCs w:val="20"/>
      </w:rPr>
    </w:pPr>
    <w:r w:rsidRPr="00404C4A">
      <w:rPr>
        <w:rFonts w:ascii="Dax-Regular" w:hAnsi="Dax-Regular" w:cs="Arial"/>
        <w:b/>
        <w:bCs/>
        <w:color w:val="E3004F"/>
        <w:sz w:val="20"/>
        <w:szCs w:val="20"/>
      </w:rPr>
      <w:t>4 exemplaires à conserver (EU-ETT-STC-Salarié)</w:t>
    </w:r>
  </w:p>
  <w:p w14:paraId="084C0C3F" w14:textId="16E53C17" w:rsidR="001A7654" w:rsidRPr="00404C4A" w:rsidRDefault="001A7654" w:rsidP="00404C4A">
    <w:pPr>
      <w:jc w:val="center"/>
      <w:rPr>
        <w:rFonts w:ascii="Dax-Regular" w:hAnsi="Dax-Regular" w:cs="Arial"/>
        <w:b/>
        <w:bCs/>
        <w:color w:val="E3004F"/>
        <w:sz w:val="20"/>
        <w:szCs w:val="20"/>
      </w:rPr>
    </w:pPr>
    <w:r w:rsidRPr="001A7654">
      <w:rPr>
        <w:rFonts w:ascii="Dax-Regular" w:hAnsi="Dax-Regular" w:cs="Arial"/>
        <w:b/>
        <w:bCs/>
        <w:color w:val="E3004F"/>
        <w:sz w:val="20"/>
        <w:szCs w:val="20"/>
      </w:rPr>
      <w:t>(</w:t>
    </w:r>
    <w:r w:rsidR="00C1516E">
      <w:rPr>
        <w:rFonts w:ascii="Dax-Regular" w:hAnsi="Dax-Regular" w:cs="Arial"/>
        <w:b/>
        <w:bCs/>
        <w:color w:val="E3004F"/>
        <w:sz w:val="20"/>
        <w:szCs w:val="20"/>
      </w:rPr>
      <w:t>P</w:t>
    </w:r>
    <w:r w:rsidRPr="001A7654">
      <w:rPr>
        <w:rFonts w:ascii="Dax-Regular" w:hAnsi="Dax-Regular" w:cs="Arial"/>
        <w:b/>
        <w:bCs/>
        <w:color w:val="E3004F"/>
        <w:sz w:val="20"/>
        <w:szCs w:val="20"/>
      </w:rPr>
      <w:t>our que la demande soit traitée, toutes les zones doivent être complétées)</w:t>
    </w:r>
  </w:p>
  <w:p w14:paraId="2E251470" w14:textId="77777777" w:rsidR="00B25006" w:rsidRDefault="00B25006" w:rsidP="00F86745">
    <w:pPr>
      <w:spacing w:line="240" w:lineRule="atLeast"/>
      <w:jc w:val="center"/>
      <w:rPr>
        <w:rFonts w:ascii="Arial" w:hAnsi="Arial" w:cs="Arial"/>
        <w:b/>
        <w:bCs/>
        <w:color w:val="990033"/>
      </w:rPr>
    </w:pPr>
  </w:p>
  <w:p w14:paraId="5F8DD3B8" w14:textId="77777777" w:rsidR="00B25006" w:rsidRDefault="00B25006" w:rsidP="00F86745">
    <w:pPr>
      <w:spacing w:line="240" w:lineRule="atLea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8D0"/>
    <w:rsid w:val="00035CDB"/>
    <w:rsid w:val="000D2BD3"/>
    <w:rsid w:val="00173B3D"/>
    <w:rsid w:val="00174CC9"/>
    <w:rsid w:val="001A7654"/>
    <w:rsid w:val="001D3421"/>
    <w:rsid w:val="001F49C3"/>
    <w:rsid w:val="00226A49"/>
    <w:rsid w:val="00232A56"/>
    <w:rsid w:val="00235EB2"/>
    <w:rsid w:val="00267E8B"/>
    <w:rsid w:val="00270C42"/>
    <w:rsid w:val="002E7127"/>
    <w:rsid w:val="00354636"/>
    <w:rsid w:val="003A437C"/>
    <w:rsid w:val="003C10BF"/>
    <w:rsid w:val="0040214D"/>
    <w:rsid w:val="00404C4A"/>
    <w:rsid w:val="00504C65"/>
    <w:rsid w:val="0053146B"/>
    <w:rsid w:val="00546D72"/>
    <w:rsid w:val="0058577E"/>
    <w:rsid w:val="005E369C"/>
    <w:rsid w:val="006B7106"/>
    <w:rsid w:val="006D4358"/>
    <w:rsid w:val="006E771F"/>
    <w:rsid w:val="00761D1D"/>
    <w:rsid w:val="007710EA"/>
    <w:rsid w:val="00776307"/>
    <w:rsid w:val="007854B0"/>
    <w:rsid w:val="007A49C4"/>
    <w:rsid w:val="007B2583"/>
    <w:rsid w:val="0082219F"/>
    <w:rsid w:val="0084777F"/>
    <w:rsid w:val="009A52F5"/>
    <w:rsid w:val="00A00330"/>
    <w:rsid w:val="00A60472"/>
    <w:rsid w:val="00AA0ECF"/>
    <w:rsid w:val="00AD6337"/>
    <w:rsid w:val="00AE2852"/>
    <w:rsid w:val="00B25006"/>
    <w:rsid w:val="00C1516E"/>
    <w:rsid w:val="00C548D0"/>
    <w:rsid w:val="00C61AF6"/>
    <w:rsid w:val="00C874BD"/>
    <w:rsid w:val="00C95F9E"/>
    <w:rsid w:val="00CC52F4"/>
    <w:rsid w:val="00CE2F76"/>
    <w:rsid w:val="00D05576"/>
    <w:rsid w:val="00D12F7C"/>
    <w:rsid w:val="00D70EF2"/>
    <w:rsid w:val="00D851EF"/>
    <w:rsid w:val="00D926B1"/>
    <w:rsid w:val="00DE30C5"/>
    <w:rsid w:val="00E10BEB"/>
    <w:rsid w:val="00E129F1"/>
    <w:rsid w:val="00E32D1D"/>
    <w:rsid w:val="00E9571C"/>
    <w:rsid w:val="00EB7D49"/>
    <w:rsid w:val="00EF6EAB"/>
    <w:rsid w:val="00F86745"/>
    <w:rsid w:val="00FD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6C6D4BB"/>
  <w15:docId w15:val="{E109E9F7-2BEF-4696-AF01-8292A0C3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E30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30C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E30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30C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30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0C5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2219F"/>
    <w:rPr>
      <w:color w:val="808080"/>
    </w:rPr>
  </w:style>
  <w:style w:type="paragraph" w:styleId="Textebrut">
    <w:name w:val="Plain Text"/>
    <w:basedOn w:val="Normal"/>
    <w:link w:val="TextebrutCar"/>
    <w:rsid w:val="00EF6EAB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EF6EA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3357D6-A689-4678-9321-CC9124B8D289}"/>
      </w:docPartPr>
      <w:docPartBody>
        <w:p w:rsidR="001C6A8B" w:rsidRDefault="001C6A8B">
          <w:r w:rsidRPr="00375327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x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A8B"/>
    <w:rsid w:val="00065402"/>
    <w:rsid w:val="001C6A8B"/>
    <w:rsid w:val="0087633A"/>
    <w:rsid w:val="008A2E9F"/>
    <w:rsid w:val="00A76429"/>
    <w:rsid w:val="00D63337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2E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7D03E-5778-48A2-B35E-AA843511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Lola LENNON</cp:lastModifiedBy>
  <cp:revision>3</cp:revision>
  <cp:lastPrinted>2017-07-18T15:30:00Z</cp:lastPrinted>
  <dcterms:created xsi:type="dcterms:W3CDTF">2022-11-28T09:26:00Z</dcterms:created>
  <dcterms:modified xsi:type="dcterms:W3CDTF">2022-11-28T09:31:00Z</dcterms:modified>
</cp:coreProperties>
</file>